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D02C" w14:textId="07272CA5" w:rsidR="00864567" w:rsidRPr="00C0455D" w:rsidRDefault="00725C5C" w:rsidP="00152BF5">
      <w:pPr>
        <w:rPr>
          <w:rFonts w:ascii="Arial" w:hAnsi="Arial" w:cs="Arial"/>
          <w:sz w:val="20"/>
          <w:szCs w:val="20"/>
        </w:rPr>
      </w:pPr>
      <w:r w:rsidRPr="00C0455D">
        <w:rPr>
          <w:rFonts w:ascii="Arial" w:eastAsia="Times New Roman" w:hAnsi="Arial" w:cs="Arial"/>
          <w:sz w:val="20"/>
          <w:szCs w:val="20"/>
        </w:rPr>
        <w:t>1</w:t>
      </w:r>
      <w:r w:rsidR="00AC2AD8" w:rsidRPr="00C0455D">
        <w:rPr>
          <w:rFonts w:ascii="Arial" w:hAnsi="Arial" w:cs="Arial"/>
          <w:sz w:val="20"/>
          <w:szCs w:val="20"/>
        </w:rPr>
        <w:t xml:space="preserve">. </w:t>
      </w:r>
      <w:hyperlink r:id="rId6" w:history="1">
        <w:r w:rsidR="008774EA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Re-examining </w:t>
        </w:r>
        <w:r w:rsidR="008774EA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8774EA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crisis intervention: A rapid review comparing outcomes across police, co-responder and non-police models.</w:t>
        </w:r>
      </w:hyperlink>
      <w:r w:rsidR="008774EA" w:rsidRPr="00C0455D">
        <w:rPr>
          <w:rFonts w:ascii="Arial" w:hAnsi="Arial" w:cs="Arial"/>
          <w:sz w:val="20"/>
          <w:szCs w:val="20"/>
        </w:rPr>
        <w:t xml:space="preserve"> </w:t>
      </w:r>
      <w:r w:rsidR="008774EA" w:rsidRPr="00C0455D">
        <w:rPr>
          <w:rStyle w:val="docsum-authors"/>
          <w:rFonts w:ascii="Arial" w:hAnsi="Arial" w:cs="Arial"/>
          <w:color w:val="212121"/>
          <w:sz w:val="20"/>
          <w:szCs w:val="20"/>
        </w:rPr>
        <w:t>Marcus N,</w:t>
      </w:r>
      <w:r w:rsidR="008774EA" w:rsidRPr="00C0455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r w:rsidR="008774EA" w:rsidRPr="00C0455D">
        <w:rPr>
          <w:rStyle w:val="docsum-authors"/>
          <w:rFonts w:ascii="Arial" w:hAnsi="Arial" w:cs="Arial"/>
          <w:color w:val="212121"/>
          <w:sz w:val="20"/>
          <w:szCs w:val="20"/>
        </w:rPr>
        <w:t>.</w:t>
      </w:r>
      <w:r w:rsidR="008774EA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Health Soc Care Community. 2022 Sep;30(5):1665-1679.</w:t>
      </w:r>
    </w:p>
    <w:p w14:paraId="2D2C5666" w14:textId="36155F97" w:rsidR="004A7843" w:rsidRPr="00C0455D" w:rsidRDefault="004A7843" w:rsidP="00FD2ADE">
      <w:pPr>
        <w:rPr>
          <w:rFonts w:ascii="Arial" w:hAnsi="Arial" w:cs="Arial"/>
          <w:sz w:val="20"/>
          <w:szCs w:val="20"/>
        </w:rPr>
      </w:pPr>
    </w:p>
    <w:p w14:paraId="60FCCF0A" w14:textId="03CF69F4" w:rsidR="008774EA" w:rsidRPr="002D64D4" w:rsidRDefault="004A7843" w:rsidP="002D64D4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2.</w:t>
      </w:r>
      <w:r w:rsidR="00FD2ADE" w:rsidRPr="00C0455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A6AF1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Lessons Learned From a New Reverse-Integration Model to Improve Primary Care Screening in </w:t>
        </w:r>
        <w:r w:rsidR="004A6AF1" w:rsidRPr="00C0455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4A6AF1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A6AF1" w:rsidRPr="00C0455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A6AF1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Settings.</w:t>
        </w:r>
      </w:hyperlink>
      <w:r w:rsidR="004A6AF1" w:rsidRPr="00C0455D">
        <w:rPr>
          <w:rStyle w:val="docsum-authors"/>
          <w:rFonts w:ascii="Arial" w:hAnsi="Arial" w:cs="Arial"/>
          <w:color w:val="212121"/>
          <w:sz w:val="20"/>
          <w:szCs w:val="20"/>
        </w:rPr>
        <w:t>Mangurian C,.</w:t>
      </w:r>
      <w:r w:rsidR="004A6AF1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Psychiatr Serv. 2022 Aug 1;73(8):942-945. </w:t>
      </w:r>
    </w:p>
    <w:p w14:paraId="60EA66DE" w14:textId="496E7523" w:rsidR="004A7843" w:rsidRPr="00C0455D" w:rsidRDefault="004A7843" w:rsidP="00FD2ADE">
      <w:pPr>
        <w:rPr>
          <w:rFonts w:ascii="Arial" w:hAnsi="Arial" w:cs="Arial"/>
          <w:sz w:val="20"/>
          <w:szCs w:val="20"/>
        </w:rPr>
      </w:pPr>
    </w:p>
    <w:p w14:paraId="2188B93B" w14:textId="700E6F3D" w:rsidR="008774EA" w:rsidRPr="00C0455D" w:rsidRDefault="004A7843" w:rsidP="008774EA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3.</w:t>
      </w:r>
      <w:r w:rsidR="00FD2ADE" w:rsidRPr="00C0455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774EA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An examination of work engagement's antecedents and consequences in a sample of U.S. </w:t>
        </w:r>
        <w:r w:rsidR="008774EA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="008774EA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8774EA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8774EA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providers.</w:t>
        </w:r>
      </w:hyperlink>
      <w:r w:rsidR="008774EA" w:rsidRPr="00C0455D">
        <w:rPr>
          <w:rFonts w:ascii="Arial" w:hAnsi="Arial" w:cs="Arial"/>
          <w:sz w:val="20"/>
          <w:szCs w:val="20"/>
        </w:rPr>
        <w:t xml:space="preserve"> </w:t>
      </w:r>
      <w:r w:rsidR="008774EA" w:rsidRPr="00C0455D">
        <w:rPr>
          <w:rStyle w:val="docsum-authors"/>
          <w:rFonts w:ascii="Arial" w:hAnsi="Arial" w:cs="Arial"/>
          <w:color w:val="212121"/>
          <w:sz w:val="20"/>
          <w:szCs w:val="20"/>
        </w:rPr>
        <w:t>Pasquarella FJ,.</w:t>
      </w:r>
      <w:r w:rsidR="008774EA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Health Soc Care Community. 2022 Sep;30(5):e2318-e2329.</w:t>
      </w:r>
    </w:p>
    <w:p w14:paraId="71788BEC" w14:textId="1536E082" w:rsidR="004A7843" w:rsidRPr="00C0455D" w:rsidRDefault="004A7843" w:rsidP="008774EA">
      <w:pPr>
        <w:rPr>
          <w:rFonts w:ascii="Arial" w:hAnsi="Arial" w:cs="Arial"/>
          <w:sz w:val="20"/>
          <w:szCs w:val="20"/>
        </w:rPr>
      </w:pPr>
    </w:p>
    <w:p w14:paraId="39B59354" w14:textId="537EF552" w:rsidR="004A6AF1" w:rsidRPr="004661DF" w:rsidRDefault="004A7843" w:rsidP="004661DF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4.</w:t>
      </w:r>
      <w:r w:rsidR="00FD2ADE" w:rsidRPr="00C0455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Multiple stakeholders' perspectives on patient and public involvement in </w:t>
        </w:r>
        <w:r w:rsidR="004A6AF1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4A6AF1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services research: A qualitative analysis.</w:t>
        </w:r>
      </w:hyperlink>
      <w:r w:rsidR="004A6AF1" w:rsidRPr="00C0455D">
        <w:rPr>
          <w:rStyle w:val="docsum-authors"/>
          <w:rFonts w:ascii="Arial" w:hAnsi="Arial" w:cs="Arial"/>
          <w:color w:val="212121"/>
          <w:sz w:val="20"/>
          <w:szCs w:val="20"/>
        </w:rPr>
        <w:t>Yamaguchi S,.</w:t>
      </w:r>
      <w:r w:rsidR="004A6AF1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Health Expect. 2022 Aug;25(4):1844-1860</w:t>
      </w:r>
    </w:p>
    <w:p w14:paraId="27B240F3" w14:textId="040286AB" w:rsidR="004A7843" w:rsidRPr="00C0455D" w:rsidRDefault="004A7843" w:rsidP="00FD2ADE">
      <w:pPr>
        <w:rPr>
          <w:rFonts w:ascii="Arial" w:hAnsi="Arial" w:cs="Arial"/>
          <w:sz w:val="20"/>
          <w:szCs w:val="20"/>
        </w:rPr>
      </w:pPr>
    </w:p>
    <w:p w14:paraId="202D4D36" w14:textId="472062E6" w:rsidR="00864567" w:rsidRPr="002D64D4" w:rsidRDefault="004A7843" w:rsidP="002D64D4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5.</w:t>
      </w:r>
      <w:r w:rsidR="00FD2ADE" w:rsidRPr="00C0455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Evaluation of radically open dialectical behaviour therapy in an adult </w:t>
        </w:r>
        <w:r w:rsidR="004A6AF1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4A6AF1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team: effectiveness in people with autism spectrum disorders - ERRATUM.</w:t>
        </w:r>
      </w:hyperlink>
      <w:r w:rsidR="004A6AF1" w:rsidRPr="00C0455D">
        <w:rPr>
          <w:rStyle w:val="docsum-authors"/>
          <w:rFonts w:ascii="Arial" w:hAnsi="Arial" w:cs="Arial"/>
          <w:color w:val="212121"/>
          <w:sz w:val="20"/>
          <w:szCs w:val="20"/>
        </w:rPr>
        <w:t xml:space="preserve">Cornwall PL, </w:t>
      </w:r>
      <w:r w:rsidR="004A6AF1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BJPsych Bull. 2022 Aug 1:</w:t>
      </w:r>
    </w:p>
    <w:p w14:paraId="4CAABB51" w14:textId="04F7D2DC" w:rsidR="004A7843" w:rsidRPr="00C0455D" w:rsidRDefault="004A7843" w:rsidP="00864567">
      <w:pPr>
        <w:rPr>
          <w:rFonts w:ascii="Arial" w:hAnsi="Arial" w:cs="Arial"/>
          <w:sz w:val="20"/>
          <w:szCs w:val="20"/>
        </w:rPr>
      </w:pPr>
    </w:p>
    <w:p w14:paraId="42C54F01" w14:textId="39BEF728" w:rsidR="00AE1DF0" w:rsidRPr="002D64D4" w:rsidRDefault="004A7843" w:rsidP="002D64D4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6.</w:t>
      </w:r>
      <w:r w:rsidR="00FD2ADE" w:rsidRPr="00C0455D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4A6AF1" w:rsidRPr="00C0455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A6AF1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health-related internet use by people with a diagnosis of chronic psychiatric disorder, attending </w:t>
        </w:r>
        <w:r w:rsidR="004A6AF1" w:rsidRPr="00C0455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4A6AF1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A6AF1" w:rsidRPr="00C0455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A6AF1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centres.</w:t>
        </w:r>
      </w:hyperlink>
      <w:r w:rsidR="004A6AF1" w:rsidRPr="00C0455D">
        <w:rPr>
          <w:rStyle w:val="docsum-authors"/>
          <w:rFonts w:ascii="Arial" w:hAnsi="Arial" w:cs="Arial"/>
          <w:color w:val="212121"/>
          <w:sz w:val="20"/>
          <w:szCs w:val="20"/>
        </w:rPr>
        <w:t>Yakisir A</w:t>
      </w:r>
      <w:r w:rsidR="004A6AF1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Health Info Libr J.2022 Aug 2.</w:t>
      </w:r>
    </w:p>
    <w:p w14:paraId="010274E2" w14:textId="3993039D" w:rsidR="004A7843" w:rsidRPr="00C0455D" w:rsidRDefault="004A7843" w:rsidP="00FD2ADE">
      <w:pPr>
        <w:rPr>
          <w:rFonts w:ascii="Arial" w:hAnsi="Arial" w:cs="Arial"/>
          <w:color w:val="4D8055"/>
          <w:sz w:val="20"/>
          <w:szCs w:val="20"/>
        </w:rPr>
      </w:pPr>
    </w:p>
    <w:p w14:paraId="23FFC6D2" w14:textId="4B23206C" w:rsidR="004A6AF1" w:rsidRPr="002D64D4" w:rsidRDefault="004A7843" w:rsidP="002D64D4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7.</w:t>
      </w:r>
      <w:r w:rsidR="00FD2ADE" w:rsidRPr="00C0455D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Implementation of the Recovery Guide in inpatient </w:t>
        </w:r>
        <w:r w:rsidR="004A6AF1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services in Sweden-A process evaluation study.</w:t>
        </w:r>
      </w:hyperlink>
      <w:r w:rsidR="004A6AF1" w:rsidRPr="00C0455D">
        <w:rPr>
          <w:rStyle w:val="docsum-authors"/>
          <w:rFonts w:ascii="Arial" w:hAnsi="Arial" w:cs="Arial"/>
          <w:color w:val="212121"/>
          <w:sz w:val="20"/>
          <w:szCs w:val="20"/>
        </w:rPr>
        <w:t>Bejerholm U,.</w:t>
      </w:r>
      <w:r w:rsidR="004A6AF1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Health Expect. 2022 Aug;25(4):1405-1417</w:t>
      </w:r>
    </w:p>
    <w:p w14:paraId="34596DB7" w14:textId="0AD8D19F" w:rsidR="00142A22" w:rsidRPr="00C0455D" w:rsidRDefault="00142A22" w:rsidP="00864567">
      <w:pPr>
        <w:rPr>
          <w:rFonts w:ascii="Arial" w:hAnsi="Arial" w:cs="Arial"/>
          <w:sz w:val="20"/>
          <w:szCs w:val="20"/>
        </w:rPr>
      </w:pPr>
    </w:p>
    <w:p w14:paraId="36ADF583" w14:textId="144DCB3D" w:rsidR="004A6AF1" w:rsidRPr="002D64D4" w:rsidRDefault="004A7843" w:rsidP="002D64D4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8</w:t>
      </w:r>
      <w:r w:rsidR="003D2A1D" w:rsidRPr="00C0455D">
        <w:rPr>
          <w:rFonts w:ascii="Arial" w:hAnsi="Arial" w:cs="Arial"/>
          <w:sz w:val="20"/>
          <w:szCs w:val="20"/>
        </w:rPr>
        <w:t xml:space="preserve">. </w:t>
      </w:r>
      <w:hyperlink r:id="rId13" w:history="1"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Youth Perspectives on Barriers and Opportunities for the Development of a Peer Support Model to Promote </w:t>
        </w:r>
        <w:r w:rsidR="004A6AF1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and Prevent Suicide.</w:t>
        </w:r>
      </w:hyperlink>
      <w:r w:rsidR="004A6AF1" w:rsidRPr="00C0455D">
        <w:rPr>
          <w:rStyle w:val="docsum-authors"/>
          <w:rFonts w:ascii="Arial" w:hAnsi="Arial" w:cs="Arial"/>
          <w:color w:val="212121"/>
          <w:sz w:val="20"/>
          <w:szCs w:val="20"/>
        </w:rPr>
        <w:t xml:space="preserve">Libon J, </w:t>
      </w:r>
      <w:r w:rsidR="004A6AF1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J Nurs Res. 2022 Aug 2:</w:t>
      </w:r>
    </w:p>
    <w:p w14:paraId="250AC048" w14:textId="4AB06D71" w:rsidR="00AE1DF0" w:rsidRPr="00C0455D" w:rsidRDefault="00AE1DF0" w:rsidP="00FD2ADE">
      <w:pPr>
        <w:rPr>
          <w:rFonts w:ascii="Arial" w:hAnsi="Arial" w:cs="Arial"/>
          <w:sz w:val="20"/>
          <w:szCs w:val="20"/>
        </w:rPr>
      </w:pPr>
    </w:p>
    <w:p w14:paraId="7088D5C1" w14:textId="28C88DEE" w:rsidR="004A6AF1" w:rsidRPr="004661DF" w:rsidRDefault="004A7843" w:rsidP="004661DF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9</w:t>
      </w:r>
      <w:r w:rsidR="003D2A1D" w:rsidRPr="00C0455D">
        <w:rPr>
          <w:rFonts w:ascii="Arial" w:hAnsi="Arial" w:cs="Arial"/>
          <w:sz w:val="20"/>
          <w:szCs w:val="20"/>
        </w:rPr>
        <w:t xml:space="preserve">. </w:t>
      </w:r>
      <w:hyperlink r:id="rId14" w:history="1">
        <w:r w:rsidR="004A6AF1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How Do Treatment Protocols Affect the Use of Engagement Practices in Youth </w:t>
        </w:r>
        <w:r w:rsidR="004A6AF1" w:rsidRPr="00C0455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A6AF1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Services?</w:t>
        </w:r>
      </w:hyperlink>
      <w:r w:rsidR="004A6AF1" w:rsidRPr="00C0455D">
        <w:rPr>
          <w:rStyle w:val="docsum-authors"/>
          <w:rFonts w:ascii="Arial" w:hAnsi="Arial" w:cs="Arial"/>
          <w:color w:val="212121"/>
          <w:sz w:val="20"/>
          <w:szCs w:val="20"/>
        </w:rPr>
        <w:t>Wu EG,.</w:t>
      </w:r>
      <w:r w:rsidR="004A6AF1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Adm Policy Ment Health. 2022 Aug 3.</w:t>
      </w:r>
    </w:p>
    <w:p w14:paraId="53C2B90E" w14:textId="4F9E8B34" w:rsidR="003D2A1D" w:rsidRPr="00C0455D" w:rsidRDefault="003D2A1D" w:rsidP="00864567">
      <w:pPr>
        <w:rPr>
          <w:rFonts w:ascii="Arial" w:hAnsi="Arial" w:cs="Arial"/>
          <w:sz w:val="20"/>
          <w:szCs w:val="20"/>
        </w:rPr>
      </w:pPr>
    </w:p>
    <w:p w14:paraId="7FEB8395" w14:textId="77777777" w:rsidR="004A6AF1" w:rsidRPr="00C0455D" w:rsidRDefault="004A7843" w:rsidP="004A6AF1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10</w:t>
      </w:r>
      <w:r w:rsidR="003D2A1D" w:rsidRPr="00C0455D">
        <w:rPr>
          <w:rFonts w:ascii="Arial" w:hAnsi="Arial" w:cs="Arial"/>
          <w:sz w:val="20"/>
          <w:szCs w:val="20"/>
        </w:rPr>
        <w:t xml:space="preserve">. </w:t>
      </w:r>
      <w:hyperlink r:id="rId15" w:history="1">
        <w:r w:rsidR="004A6AF1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Integrating Hepatitis C Virus Treatment Programs Within </w:t>
        </w:r>
        <w:r w:rsidR="004A6AF1" w:rsidRPr="00C0455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4A6AF1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4A6AF1" w:rsidRPr="00C0455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A6AF1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Health.</w:t>
        </w:r>
      </w:hyperlink>
    </w:p>
    <w:p w14:paraId="0923E4AB" w14:textId="5E6FE680" w:rsidR="004A6AF1" w:rsidRPr="00C0455D" w:rsidRDefault="004A6AF1" w:rsidP="004A6AF1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C0455D">
        <w:rPr>
          <w:rStyle w:val="docsum-authors"/>
          <w:rFonts w:ascii="Arial" w:hAnsi="Arial" w:cs="Arial"/>
          <w:color w:val="212121"/>
          <w:sz w:val="20"/>
          <w:szCs w:val="20"/>
        </w:rPr>
        <w:t xml:space="preserve">Braude M, </w:t>
      </w:r>
      <w:r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Psychiatr Serv. 2022 Aug 1;73(8):946-949.</w:t>
      </w:r>
    </w:p>
    <w:p w14:paraId="18B16F56" w14:textId="41081936" w:rsidR="003D2A1D" w:rsidRPr="00C0455D" w:rsidRDefault="003D2A1D" w:rsidP="004A6AF1">
      <w:pPr>
        <w:rPr>
          <w:rFonts w:ascii="Arial" w:hAnsi="Arial" w:cs="Arial"/>
          <w:sz w:val="20"/>
          <w:szCs w:val="20"/>
        </w:rPr>
      </w:pPr>
    </w:p>
    <w:p w14:paraId="55189A9A" w14:textId="77777777" w:rsidR="004A6AF1" w:rsidRPr="00C0455D" w:rsidRDefault="004A7843" w:rsidP="004A6AF1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11</w:t>
      </w:r>
      <w:r w:rsidR="003D2A1D" w:rsidRPr="00C0455D">
        <w:rPr>
          <w:rFonts w:ascii="Arial" w:hAnsi="Arial" w:cs="Arial"/>
          <w:sz w:val="20"/>
          <w:szCs w:val="20"/>
        </w:rPr>
        <w:t xml:space="preserve">. </w:t>
      </w:r>
      <w:hyperlink r:id="rId16" w:history="1"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Criminal Justice Involvement after Release from Prison following Exposure to </w:t>
        </w:r>
        <w:r w:rsidR="004A6AF1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4A6AF1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Services among People Who Use Illicit Drugs and Have </w:t>
        </w:r>
        <w:r w:rsidR="004A6AF1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4A6AF1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Illness: a Systematic Review.</w:t>
        </w:r>
      </w:hyperlink>
    </w:p>
    <w:p w14:paraId="30227300" w14:textId="05EAB85C" w:rsidR="004A7843" w:rsidRDefault="004A6AF1" w:rsidP="002D64D4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C0455D">
        <w:rPr>
          <w:rStyle w:val="docsum-authors"/>
          <w:rFonts w:ascii="Arial" w:hAnsi="Arial" w:cs="Arial"/>
          <w:color w:val="212121"/>
          <w:sz w:val="20"/>
          <w:szCs w:val="20"/>
        </w:rPr>
        <w:t>Stewart AC,.</w:t>
      </w:r>
      <w:r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J Urban Health. 2022 Aug;99(4):635-654.</w:t>
      </w:r>
    </w:p>
    <w:p w14:paraId="6B0FAB30" w14:textId="77777777" w:rsidR="002D64D4" w:rsidRPr="002D64D4" w:rsidRDefault="002D64D4" w:rsidP="002D64D4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</w:p>
    <w:p w14:paraId="75895560" w14:textId="77777777" w:rsidR="008774EA" w:rsidRPr="00C0455D" w:rsidRDefault="004A7843" w:rsidP="008774EA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12</w:t>
      </w:r>
      <w:r w:rsidR="003D2A1D" w:rsidRPr="00C0455D">
        <w:rPr>
          <w:rFonts w:ascii="Arial" w:hAnsi="Arial" w:cs="Arial"/>
          <w:sz w:val="20"/>
          <w:szCs w:val="20"/>
        </w:rPr>
        <w:t xml:space="preserve">. </w:t>
      </w:r>
      <w:hyperlink r:id="rId17" w:history="1">
        <w:r w:rsidR="008774EA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Finding agency in limbo: A qualitative investigation into the impact of occupational engagement on the </w:t>
        </w:r>
        <w:r w:rsidR="008774EA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8774EA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and wellbeing of asylum seekers in the UK.</w:t>
        </w:r>
      </w:hyperlink>
    </w:p>
    <w:p w14:paraId="309D2F66" w14:textId="540FC529" w:rsidR="008774EA" w:rsidRPr="00C0455D" w:rsidRDefault="008774EA" w:rsidP="008774EA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C0455D">
        <w:rPr>
          <w:rStyle w:val="docsum-authors"/>
          <w:rFonts w:ascii="Arial" w:hAnsi="Arial" w:cs="Arial"/>
          <w:color w:val="212121"/>
          <w:sz w:val="20"/>
          <w:szCs w:val="20"/>
        </w:rPr>
        <w:t>Moore T,.</w:t>
      </w:r>
      <w:r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Transcult Psychiatry. 2022 Aug 5</w:t>
      </w:r>
    </w:p>
    <w:p w14:paraId="449B5E44" w14:textId="193028B6" w:rsidR="003D2A1D" w:rsidRPr="00C0455D" w:rsidRDefault="003D2A1D" w:rsidP="00152BF5">
      <w:pPr>
        <w:rPr>
          <w:rFonts w:ascii="Arial" w:hAnsi="Arial" w:cs="Arial"/>
          <w:sz w:val="20"/>
          <w:szCs w:val="20"/>
        </w:rPr>
      </w:pPr>
    </w:p>
    <w:p w14:paraId="122CB744" w14:textId="77777777" w:rsidR="008774EA" w:rsidRPr="00C0455D" w:rsidRDefault="004A7843" w:rsidP="008774EA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13</w:t>
      </w:r>
      <w:r w:rsidR="003D2A1D" w:rsidRPr="00C0455D">
        <w:rPr>
          <w:rFonts w:ascii="Arial" w:hAnsi="Arial" w:cs="Arial"/>
          <w:sz w:val="20"/>
          <w:szCs w:val="20"/>
        </w:rPr>
        <w:t xml:space="preserve">. </w:t>
      </w:r>
      <w:hyperlink r:id="rId18" w:history="1">
        <w:r w:rsidR="008774EA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What motivates </w:t>
        </w:r>
        <w:r w:rsidR="008774EA" w:rsidRPr="00C0455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8774EA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8774EA" w:rsidRPr="00C0455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8774EA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and behavioral health organizations to participate in LGBTQ+ cultural competency trainings?</w:t>
        </w:r>
      </w:hyperlink>
    </w:p>
    <w:p w14:paraId="587F70C9" w14:textId="46AF745C" w:rsidR="008774EA" w:rsidRPr="00C0455D" w:rsidRDefault="008774EA" w:rsidP="008774EA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C0455D">
        <w:rPr>
          <w:rStyle w:val="docsum-authors"/>
          <w:rFonts w:ascii="Arial" w:hAnsi="Arial" w:cs="Arial"/>
          <w:color w:val="212121"/>
          <w:sz w:val="20"/>
          <w:szCs w:val="20"/>
        </w:rPr>
        <w:t>Fish JN,.</w:t>
      </w:r>
      <w:r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Am J Orthopsychiatry. 2022 Aug 8. </w:t>
      </w:r>
    </w:p>
    <w:p w14:paraId="0D3A12D9" w14:textId="2C16BAFE" w:rsidR="003D2A1D" w:rsidRPr="00C0455D" w:rsidRDefault="003D2A1D" w:rsidP="008774EA">
      <w:pPr>
        <w:rPr>
          <w:rFonts w:ascii="Arial" w:hAnsi="Arial" w:cs="Arial"/>
          <w:sz w:val="20"/>
          <w:szCs w:val="20"/>
        </w:rPr>
      </w:pPr>
    </w:p>
    <w:p w14:paraId="285C1A9E" w14:textId="77777777" w:rsidR="008774EA" w:rsidRPr="00C0455D" w:rsidRDefault="004A7843" w:rsidP="008774EA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14</w:t>
      </w:r>
      <w:r w:rsidR="003D2A1D" w:rsidRPr="00C0455D">
        <w:rPr>
          <w:rFonts w:ascii="Arial" w:hAnsi="Arial" w:cs="Arial"/>
          <w:sz w:val="20"/>
          <w:szCs w:val="20"/>
        </w:rPr>
        <w:t xml:space="preserve">. </w:t>
      </w:r>
      <w:hyperlink r:id="rId19" w:history="1">
        <w:r w:rsidR="008774EA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Madness and society in Britain.</w:t>
        </w:r>
      </w:hyperlink>
    </w:p>
    <w:p w14:paraId="7075F065" w14:textId="302CEDE7" w:rsidR="008774EA" w:rsidRPr="00C0455D" w:rsidRDefault="008774EA" w:rsidP="008774EA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C0455D">
        <w:rPr>
          <w:rStyle w:val="docsum-authors"/>
          <w:rFonts w:ascii="Arial" w:hAnsi="Arial" w:cs="Arial"/>
          <w:color w:val="212121"/>
          <w:sz w:val="20"/>
          <w:szCs w:val="20"/>
        </w:rPr>
        <w:t>Ikkos G,.</w:t>
      </w:r>
      <w:r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BJPsych Bull. 2022 Aug 9:1-5</w:t>
      </w:r>
    </w:p>
    <w:p w14:paraId="3EFA831B" w14:textId="4E1AF684" w:rsidR="003D2A1D" w:rsidRPr="00C0455D" w:rsidRDefault="003D2A1D" w:rsidP="00152BF5">
      <w:pPr>
        <w:rPr>
          <w:rFonts w:ascii="Arial" w:hAnsi="Arial" w:cs="Arial"/>
          <w:sz w:val="20"/>
          <w:szCs w:val="20"/>
        </w:rPr>
      </w:pPr>
    </w:p>
    <w:p w14:paraId="361DBA3E" w14:textId="24D8E744" w:rsidR="008774EA" w:rsidRPr="002D64D4" w:rsidRDefault="004A7843" w:rsidP="002D64D4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15</w:t>
      </w:r>
      <w:r w:rsidR="003D2A1D" w:rsidRPr="00C0455D">
        <w:rPr>
          <w:rFonts w:ascii="Arial" w:hAnsi="Arial" w:cs="Arial"/>
          <w:sz w:val="20"/>
          <w:szCs w:val="20"/>
        </w:rPr>
        <w:t xml:space="preserve">. </w:t>
      </w:r>
      <w:hyperlink r:id="rId20" w:history="1">
        <w:r w:rsidR="008774EA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Challenges faced when living with schizophrenia in the </w:t>
        </w:r>
        <w:r w:rsidR="008774EA" w:rsidRPr="00C0455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8774EA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A narrative inquiry.</w:t>
        </w:r>
      </w:hyperlink>
      <w:r w:rsidR="008774EA" w:rsidRPr="00C0455D">
        <w:rPr>
          <w:rStyle w:val="docsum-authors"/>
          <w:rFonts w:ascii="Arial" w:hAnsi="Arial" w:cs="Arial"/>
          <w:color w:val="212121"/>
          <w:sz w:val="20"/>
          <w:szCs w:val="20"/>
        </w:rPr>
        <w:t xml:space="preserve">Gong JW, </w:t>
      </w:r>
      <w:r w:rsidR="008774EA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Int J Soc Psychiatry. 2022 Aug 9</w:t>
      </w:r>
    </w:p>
    <w:p w14:paraId="30E0F560" w14:textId="0B61F73D" w:rsidR="003D2A1D" w:rsidRPr="00C0455D" w:rsidRDefault="003D2A1D" w:rsidP="00644142">
      <w:pPr>
        <w:rPr>
          <w:rFonts w:ascii="Arial" w:hAnsi="Arial" w:cs="Arial"/>
          <w:sz w:val="20"/>
          <w:szCs w:val="20"/>
        </w:rPr>
      </w:pPr>
    </w:p>
    <w:p w14:paraId="2376FAC2" w14:textId="3FAC2148" w:rsidR="008774EA" w:rsidRPr="004661DF" w:rsidRDefault="003D2A1D" w:rsidP="004661DF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>1</w:t>
      </w:r>
      <w:r w:rsidR="004A7843" w:rsidRPr="00C0455D">
        <w:rPr>
          <w:rFonts w:ascii="Arial" w:hAnsi="Arial" w:cs="Arial"/>
          <w:sz w:val="20"/>
          <w:szCs w:val="20"/>
        </w:rPr>
        <w:t>6</w:t>
      </w:r>
      <w:r w:rsidRPr="00C0455D">
        <w:rPr>
          <w:rFonts w:ascii="Arial" w:hAnsi="Arial" w:cs="Arial"/>
          <w:sz w:val="20"/>
          <w:szCs w:val="20"/>
        </w:rPr>
        <w:t xml:space="preserve">. </w:t>
      </w:r>
      <w:hyperlink r:id="rId21" w:history="1">
        <w:r w:rsidR="008774EA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Nonmedical Social Determinants, Syndemic Conditions, and Suicidal Thoughts and Behaviors in a Treatment-seeking </w:t>
        </w:r>
        <w:r w:rsidR="008774EA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="008774EA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Sample: A Latent Class Analysis.</w:t>
        </w:r>
      </w:hyperlink>
      <w:r w:rsidR="008774EA" w:rsidRPr="00C0455D">
        <w:rPr>
          <w:rStyle w:val="docsum-authors"/>
          <w:rFonts w:ascii="Arial" w:hAnsi="Arial" w:cs="Arial"/>
          <w:color w:val="212121"/>
          <w:sz w:val="20"/>
          <w:szCs w:val="20"/>
        </w:rPr>
        <w:t>Scheer JR,.</w:t>
      </w:r>
      <w:r w:rsidR="008774EA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Arch Suicide Res. 2022 Aug 10:1-20.</w:t>
      </w:r>
    </w:p>
    <w:p w14:paraId="20E017B2" w14:textId="1B16F406" w:rsidR="003D2A1D" w:rsidRPr="00C0455D" w:rsidRDefault="003D2A1D" w:rsidP="00D73B6C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251630C" w14:textId="77777777" w:rsidR="008774EA" w:rsidRPr="00C0455D" w:rsidRDefault="00D73B6C" w:rsidP="008774EA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 xml:space="preserve">17. </w:t>
      </w:r>
      <w:hyperlink r:id="rId22" w:history="1">
        <w:r w:rsidR="008774EA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Predictive factors for enhanced </w:t>
        </w:r>
        <w:r w:rsidR="008774EA" w:rsidRPr="00C0455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community</w:t>
        </w:r>
        <w:r w:rsidR="008774EA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8774EA" w:rsidRPr="00C0455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8774EA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vulnerability in this COVID-19 pandemic era.</w:t>
        </w:r>
      </w:hyperlink>
    </w:p>
    <w:p w14:paraId="3751AE95" w14:textId="4985B048" w:rsidR="008774EA" w:rsidRPr="00C0455D" w:rsidRDefault="008774EA" w:rsidP="008774EA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C0455D">
        <w:rPr>
          <w:rStyle w:val="docsum-authors"/>
          <w:rFonts w:ascii="Arial" w:hAnsi="Arial" w:cs="Arial"/>
          <w:color w:val="212121"/>
          <w:sz w:val="20"/>
          <w:szCs w:val="20"/>
        </w:rPr>
        <w:t>Li S,.</w:t>
      </w:r>
      <w:r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QJM. 2022 Aug 11:</w:t>
      </w:r>
    </w:p>
    <w:p w14:paraId="765C7DDB" w14:textId="55F902BD" w:rsidR="003D2A1D" w:rsidRPr="00C0455D" w:rsidRDefault="003D2A1D" w:rsidP="00152BF5">
      <w:pPr>
        <w:rPr>
          <w:rFonts w:ascii="Arial" w:hAnsi="Arial" w:cs="Arial"/>
          <w:sz w:val="20"/>
          <w:szCs w:val="20"/>
        </w:rPr>
      </w:pPr>
    </w:p>
    <w:p w14:paraId="4314EACE" w14:textId="27A7EBE0" w:rsidR="008774EA" w:rsidRPr="00C0455D" w:rsidRDefault="00644142" w:rsidP="008774EA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 xml:space="preserve">18. </w:t>
      </w:r>
      <w:hyperlink r:id="rId23" w:history="1">
        <w:r w:rsidR="008774EA" w:rsidRPr="00C0455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Recent research advances in identification and prevention of youth suicide risk.</w:t>
        </w:r>
      </w:hyperlink>
      <w:r w:rsidR="008774EA" w:rsidRPr="00C0455D">
        <w:rPr>
          <w:rFonts w:ascii="Arial" w:hAnsi="Arial" w:cs="Arial"/>
          <w:sz w:val="20"/>
          <w:szCs w:val="20"/>
        </w:rPr>
        <w:t xml:space="preserve"> </w:t>
      </w:r>
      <w:r w:rsidR="008774EA" w:rsidRPr="00C0455D">
        <w:rPr>
          <w:rStyle w:val="docsum-authors"/>
          <w:rFonts w:ascii="Arial" w:hAnsi="Arial" w:cs="Arial"/>
          <w:color w:val="212121"/>
          <w:sz w:val="20"/>
          <w:szCs w:val="20"/>
        </w:rPr>
        <w:t>Barzilay S,.</w:t>
      </w:r>
      <w:r w:rsidR="008774EA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Curr Opin Psychiatry. 2022 Aug 11</w:t>
      </w:r>
    </w:p>
    <w:p w14:paraId="560F6CF9" w14:textId="1480C64B" w:rsidR="00861E69" w:rsidRPr="00C0455D" w:rsidRDefault="00861E69" w:rsidP="008774EA">
      <w:pPr>
        <w:rPr>
          <w:rFonts w:ascii="Arial" w:hAnsi="Arial" w:cs="Arial"/>
          <w:sz w:val="20"/>
          <w:szCs w:val="20"/>
        </w:rPr>
      </w:pPr>
    </w:p>
    <w:p w14:paraId="76480065" w14:textId="31EC5B7F" w:rsidR="008774EA" w:rsidRPr="004661DF" w:rsidRDefault="00152BF5" w:rsidP="004661DF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 xml:space="preserve">19. </w:t>
      </w:r>
      <w:hyperlink r:id="rId24" w:history="1">
        <w:r w:rsidR="008774EA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="008774EA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8774EA"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8774EA"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services: Access for acute psychiatric care during the COVID-19 lockdown.</w:t>
        </w:r>
      </w:hyperlink>
      <w:r w:rsidR="008774EA" w:rsidRPr="00C0455D">
        <w:rPr>
          <w:rStyle w:val="docsum-authors"/>
          <w:rFonts w:ascii="Arial" w:hAnsi="Arial" w:cs="Arial"/>
          <w:color w:val="212121"/>
          <w:sz w:val="20"/>
          <w:szCs w:val="20"/>
        </w:rPr>
        <w:t>Sekharan L,</w:t>
      </w:r>
      <w:r w:rsidR="008774EA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r w:rsidR="008774EA"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J Affect Disord. 2022 Aug 15;311:371-372. </w:t>
      </w:r>
    </w:p>
    <w:p w14:paraId="2A63DF04" w14:textId="434429B6" w:rsidR="00152BF5" w:rsidRPr="00C0455D" w:rsidRDefault="00152BF5" w:rsidP="00152BF5">
      <w:pPr>
        <w:rPr>
          <w:rFonts w:ascii="Arial" w:hAnsi="Arial" w:cs="Arial"/>
          <w:sz w:val="20"/>
          <w:szCs w:val="20"/>
        </w:rPr>
      </w:pPr>
    </w:p>
    <w:p w14:paraId="53EACFA5" w14:textId="33D949AE" w:rsidR="004A6AF1" w:rsidRPr="004661DF" w:rsidRDefault="004A6AF1" w:rsidP="004661DF">
      <w:pPr>
        <w:rPr>
          <w:rFonts w:ascii="Arial" w:hAnsi="Arial" w:cs="Arial"/>
          <w:sz w:val="20"/>
          <w:szCs w:val="20"/>
        </w:rPr>
      </w:pPr>
      <w:r w:rsidRPr="00C0455D">
        <w:rPr>
          <w:rFonts w:ascii="Arial" w:hAnsi="Arial" w:cs="Arial"/>
          <w:sz w:val="20"/>
          <w:szCs w:val="20"/>
        </w:rPr>
        <w:t xml:space="preserve">20. </w:t>
      </w:r>
      <w:hyperlink r:id="rId25" w:history="1">
        <w:r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Health Needs Assessment Data and </w:t>
        </w:r>
        <w:r w:rsidRPr="00C0455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Community</w:t>
        </w:r>
        <w:r w:rsidRPr="00C0455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Recovery From COVID-19.</w:t>
        </w:r>
      </w:hyperlink>
      <w:r w:rsidR="004661DF">
        <w:rPr>
          <w:rFonts w:ascii="Arial" w:hAnsi="Arial" w:cs="Arial"/>
          <w:sz w:val="20"/>
          <w:szCs w:val="20"/>
        </w:rPr>
        <w:t xml:space="preserve"> </w:t>
      </w:r>
      <w:r w:rsidRPr="00C0455D">
        <w:rPr>
          <w:rStyle w:val="docsum-authors"/>
          <w:rFonts w:ascii="Arial" w:hAnsi="Arial" w:cs="Arial"/>
          <w:color w:val="212121"/>
          <w:sz w:val="20"/>
          <w:szCs w:val="20"/>
        </w:rPr>
        <w:t>Molella RG,.</w:t>
      </w:r>
      <w:r w:rsidRPr="00C0455D">
        <w:rPr>
          <w:rStyle w:val="docsum-journal-citation"/>
          <w:rFonts w:ascii="Arial" w:hAnsi="Arial" w:cs="Arial"/>
          <w:color w:val="4D8055"/>
          <w:sz w:val="20"/>
          <w:szCs w:val="20"/>
        </w:rPr>
        <w:t>Am J Prev Med. 2022 Aug;63(2):273-276</w:t>
      </w:r>
    </w:p>
    <w:p w14:paraId="2C24C5C3" w14:textId="722CBDB6" w:rsidR="00C33138" w:rsidRPr="00152BF5" w:rsidRDefault="00C33138" w:rsidP="00C33138">
      <w:pPr>
        <w:rPr>
          <w:rFonts w:ascii="Arial" w:hAnsi="Arial" w:cs="Arial"/>
          <w:sz w:val="20"/>
          <w:szCs w:val="20"/>
        </w:rPr>
      </w:pPr>
    </w:p>
    <w:p w14:paraId="0D86E474" w14:textId="77777777" w:rsidR="00D73B6C" w:rsidRPr="00152BF5" w:rsidRDefault="00D73B6C" w:rsidP="00C33138">
      <w:pPr>
        <w:rPr>
          <w:rFonts w:ascii="Arial" w:hAnsi="Arial" w:cs="Arial"/>
          <w:sz w:val="20"/>
          <w:szCs w:val="20"/>
        </w:rPr>
      </w:pPr>
    </w:p>
    <w:p w14:paraId="388C1AD7" w14:textId="1F86B2D2" w:rsidR="00D73B6C" w:rsidRDefault="00D73B6C" w:rsidP="00C33138">
      <w:pPr>
        <w:sectPr w:rsidR="00D73B6C" w:rsidSect="009B444D">
          <w:headerReference w:type="default" r:id="rId26"/>
          <w:footerReference w:type="default" r:id="rId27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9A2205B" w14:textId="77777777" w:rsidR="00191CCC" w:rsidRDefault="00191CCC" w:rsidP="00191CCC">
      <w:r>
        <w:t>The NHS Knowledge and Library Hub provides a gateway to high quality health information.</w:t>
      </w:r>
    </w:p>
    <w:p w14:paraId="6BC02DE7" w14:textId="77777777" w:rsidR="00191CCC" w:rsidRDefault="00191CCC" w:rsidP="00191CCC">
      <w:pPr>
        <w:sectPr w:rsidR="00191CCC" w:rsidSect="00191CCC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46ADF7DF" w14:textId="45AC6534" w:rsidR="00191CCC" w:rsidRDefault="00191CCC" w:rsidP="00191CCC">
      <w:r>
        <w:rPr>
          <w:noProof/>
          <w:color w:val="000000"/>
          <w:sz w:val="20"/>
          <w:szCs w:val="20"/>
        </w:rPr>
        <w:drawing>
          <wp:inline distT="0" distB="0" distL="0" distR="0" wp14:anchorId="5FCCA9FC" wp14:editId="19EA1ECD">
            <wp:extent cx="5731510" cy="1313815"/>
            <wp:effectExtent l="0" t="0" r="2540" b="635"/>
            <wp:docPr id="2" name="Picture 2" descr="Graphical user interface, text&#10;&#10;Description automatically generated with medium confidenc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9C613" w14:textId="09EB5069" w:rsidR="00861E69" w:rsidRPr="00861E69" w:rsidRDefault="00861E69" w:rsidP="003D2A1D">
      <w:pPr>
        <w:rPr>
          <w:rFonts w:ascii="Arial" w:hAnsi="Arial" w:cs="Arial"/>
          <w:sz w:val="20"/>
          <w:szCs w:val="20"/>
        </w:rPr>
      </w:pPr>
    </w:p>
    <w:p w14:paraId="7A555790" w14:textId="77777777" w:rsidR="00F93822" w:rsidRDefault="00F93822" w:rsidP="00F93822">
      <w:pPr>
        <w:rPr>
          <w:rFonts w:eastAsia="Times New Roman"/>
          <w:vanish/>
        </w:rPr>
      </w:pPr>
    </w:p>
    <w:sectPr w:rsidR="00F93822" w:rsidSect="009B444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3825" w14:textId="77777777" w:rsidR="00D15A53" w:rsidRDefault="00D15A53" w:rsidP="00D15A53">
      <w:r>
        <w:separator/>
      </w:r>
    </w:p>
  </w:endnote>
  <w:endnote w:type="continuationSeparator" w:id="0">
    <w:p w14:paraId="743622AF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7D41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67D2DE6B" wp14:editId="1FAB9719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14D066F6" wp14:editId="1A0AACC8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2985" w14:textId="77777777" w:rsidR="00D15A53" w:rsidRDefault="00D15A53" w:rsidP="00D15A53">
      <w:r>
        <w:separator/>
      </w:r>
    </w:p>
  </w:footnote>
  <w:footnote w:type="continuationSeparator" w:id="0">
    <w:p w14:paraId="5CC11821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E39C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AA1E7F" wp14:editId="5860BBFC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33E16" w14:textId="23F2BF62" w:rsidR="00D15A53" w:rsidRPr="00A03B88" w:rsidRDefault="00AA2FF9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Community Mental Health Services</w:t>
                          </w:r>
                        </w:p>
                        <w:p w14:paraId="79C1AC21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15F55B89" w14:textId="291CBAFF" w:rsidR="00D15A53" w:rsidRPr="00FE223D" w:rsidRDefault="00B63472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August</w:t>
                          </w:r>
                          <w:r w:rsidR="006E3654">
                            <w:rPr>
                              <w:rFonts w:ascii="Arial" w:hAnsi="Arial" w:cs="Arial"/>
                              <w:color w:val="FFFFFF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AA1E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QY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" filled="f" stroked="f">
              <v:textbox style="mso-fit-shape-to-text:t">
                <w:txbxContent>
                  <w:p w14:paraId="26933E16" w14:textId="23F2BF62" w:rsidR="00D15A53" w:rsidRPr="00A03B88" w:rsidRDefault="00AA2FF9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Community Mental Health Services</w:t>
                    </w:r>
                  </w:p>
                  <w:p w14:paraId="79C1AC21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15F55B89" w14:textId="291CBAFF" w:rsidR="00D15A53" w:rsidRPr="00FE223D" w:rsidRDefault="00B63472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August</w:t>
                    </w:r>
                    <w:r w:rsidR="006E3654">
                      <w:rPr>
                        <w:rFonts w:ascii="Arial" w:hAnsi="Arial" w:cs="Arial"/>
                        <w:color w:val="FFFFFF"/>
                      </w:rPr>
                      <w:t xml:space="preserve">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218A830" wp14:editId="56F8F3A8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27A8530B" wp14:editId="7F868CC2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20C7C3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000725"/>
    <w:rsid w:val="000C477E"/>
    <w:rsid w:val="000E4386"/>
    <w:rsid w:val="00142A22"/>
    <w:rsid w:val="00152BF5"/>
    <w:rsid w:val="00191CCC"/>
    <w:rsid w:val="0029786A"/>
    <w:rsid w:val="002C485C"/>
    <w:rsid w:val="002D64D4"/>
    <w:rsid w:val="002E003C"/>
    <w:rsid w:val="0039040C"/>
    <w:rsid w:val="003C25F9"/>
    <w:rsid w:val="003D2A1D"/>
    <w:rsid w:val="003E06B7"/>
    <w:rsid w:val="0040758E"/>
    <w:rsid w:val="004661DF"/>
    <w:rsid w:val="00494FED"/>
    <w:rsid w:val="004A6AF1"/>
    <w:rsid w:val="004A7843"/>
    <w:rsid w:val="004C7BBA"/>
    <w:rsid w:val="004D5574"/>
    <w:rsid w:val="00553E5C"/>
    <w:rsid w:val="005674C4"/>
    <w:rsid w:val="005733A2"/>
    <w:rsid w:val="005C5DEE"/>
    <w:rsid w:val="005D1F3F"/>
    <w:rsid w:val="005D3C42"/>
    <w:rsid w:val="0060095E"/>
    <w:rsid w:val="00644142"/>
    <w:rsid w:val="006646CA"/>
    <w:rsid w:val="006D4520"/>
    <w:rsid w:val="006E3654"/>
    <w:rsid w:val="00725C5C"/>
    <w:rsid w:val="007766CA"/>
    <w:rsid w:val="007D662C"/>
    <w:rsid w:val="00800F33"/>
    <w:rsid w:val="00811C95"/>
    <w:rsid w:val="00861E69"/>
    <w:rsid w:val="00862B52"/>
    <w:rsid w:val="00864567"/>
    <w:rsid w:val="008774EA"/>
    <w:rsid w:val="00921894"/>
    <w:rsid w:val="00955C98"/>
    <w:rsid w:val="00973789"/>
    <w:rsid w:val="009B444D"/>
    <w:rsid w:val="00A03B88"/>
    <w:rsid w:val="00A16A1F"/>
    <w:rsid w:val="00A223BA"/>
    <w:rsid w:val="00A9134A"/>
    <w:rsid w:val="00AA2FF9"/>
    <w:rsid w:val="00AA3937"/>
    <w:rsid w:val="00AA5BE4"/>
    <w:rsid w:val="00AC2AD8"/>
    <w:rsid w:val="00AE1DF0"/>
    <w:rsid w:val="00AE3B2C"/>
    <w:rsid w:val="00B00F7D"/>
    <w:rsid w:val="00B302B9"/>
    <w:rsid w:val="00B63472"/>
    <w:rsid w:val="00B71B7A"/>
    <w:rsid w:val="00B72BDA"/>
    <w:rsid w:val="00B93763"/>
    <w:rsid w:val="00C0455D"/>
    <w:rsid w:val="00C33138"/>
    <w:rsid w:val="00C5547B"/>
    <w:rsid w:val="00C66115"/>
    <w:rsid w:val="00CA0689"/>
    <w:rsid w:val="00D15A53"/>
    <w:rsid w:val="00D45448"/>
    <w:rsid w:val="00D73B6C"/>
    <w:rsid w:val="00D830F8"/>
    <w:rsid w:val="00DD39E6"/>
    <w:rsid w:val="00DD4E74"/>
    <w:rsid w:val="00E679C6"/>
    <w:rsid w:val="00EB31FB"/>
    <w:rsid w:val="00EB3F4E"/>
    <w:rsid w:val="00EC3F87"/>
    <w:rsid w:val="00ED4081"/>
    <w:rsid w:val="00EE095A"/>
    <w:rsid w:val="00F11844"/>
    <w:rsid w:val="00F1756B"/>
    <w:rsid w:val="00F93822"/>
    <w:rsid w:val="00FD2ADE"/>
    <w:rsid w:val="00FE223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02CBA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character" w:customStyle="1" w:styleId="highlight">
    <w:name w:val="highlight"/>
    <w:basedOn w:val="DefaultParagraphFont"/>
    <w:rsid w:val="006646CA"/>
  </w:style>
  <w:style w:type="paragraph" w:customStyle="1" w:styleId="Title10">
    <w:name w:val="Title1"/>
    <w:basedOn w:val="Normal"/>
    <w:rsid w:val="00F93822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F93822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F93822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0758E"/>
    <w:rPr>
      <w:color w:val="605E5C"/>
      <w:shd w:val="clear" w:color="auto" w:fill="E1DFDD"/>
    </w:rPr>
  </w:style>
  <w:style w:type="character" w:customStyle="1" w:styleId="citation-publication-date">
    <w:name w:val="citation-publication-date"/>
    <w:basedOn w:val="DefaultParagraphFont"/>
    <w:rsid w:val="00725C5C"/>
  </w:style>
  <w:style w:type="character" w:customStyle="1" w:styleId="docsum-authors">
    <w:name w:val="docsum-authors"/>
    <w:basedOn w:val="DefaultParagraphFont"/>
    <w:rsid w:val="00862B52"/>
  </w:style>
  <w:style w:type="character" w:customStyle="1" w:styleId="docsum-journal-citation">
    <w:name w:val="docsum-journal-citation"/>
    <w:basedOn w:val="DefaultParagraphFont"/>
    <w:rsid w:val="00862B52"/>
  </w:style>
  <w:style w:type="character" w:customStyle="1" w:styleId="citation-part">
    <w:name w:val="citation-part"/>
    <w:basedOn w:val="DefaultParagraphFont"/>
    <w:rsid w:val="00862B52"/>
  </w:style>
  <w:style w:type="character" w:customStyle="1" w:styleId="docsum-pmid">
    <w:name w:val="docsum-pmid"/>
    <w:basedOn w:val="DefaultParagraphFont"/>
    <w:rsid w:val="00862B52"/>
  </w:style>
  <w:style w:type="character" w:customStyle="1" w:styleId="free-resources">
    <w:name w:val="free-resources"/>
    <w:basedOn w:val="DefaultParagraphFont"/>
    <w:rsid w:val="00862B52"/>
  </w:style>
  <w:style w:type="character" w:styleId="FollowedHyperlink">
    <w:name w:val="FollowedHyperlink"/>
    <w:basedOn w:val="DefaultParagraphFont"/>
    <w:uiPriority w:val="99"/>
    <w:semiHidden/>
    <w:unhideWhenUsed/>
    <w:rsid w:val="005C5DE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D2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6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9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14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54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84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14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24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58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92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7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81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6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20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0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5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7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21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19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53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7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489">
              <w:marLeft w:val="0"/>
              <w:marRight w:val="75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2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70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50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0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41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7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9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0613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57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409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26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0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8281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416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23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9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6462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15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49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3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3100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47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34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1250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56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79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55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7146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1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57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4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0829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63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14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1149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88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50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68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1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27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5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93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701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5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9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4850476/" TargetMode="External"/><Relationship Id="rId13" Type="http://schemas.openxmlformats.org/officeDocument/2006/relationships/hyperlink" Target="https://pubmed.ncbi.nlm.nih.gov/35919018/" TargetMode="External"/><Relationship Id="rId18" Type="http://schemas.openxmlformats.org/officeDocument/2006/relationships/hyperlink" Target="https://pubmed.ncbi.nlm.nih.gov/35939617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5946421/" TargetMode="External"/><Relationship Id="rId7" Type="http://schemas.openxmlformats.org/officeDocument/2006/relationships/hyperlink" Target="https://pubmed.ncbi.nlm.nih.gov/35138129/" TargetMode="External"/><Relationship Id="rId12" Type="http://schemas.openxmlformats.org/officeDocument/2006/relationships/hyperlink" Target="https://pubmed.ncbi.nlm.nih.gov/35340092/" TargetMode="External"/><Relationship Id="rId17" Type="http://schemas.openxmlformats.org/officeDocument/2006/relationships/hyperlink" Target="https://pubmed.ncbi.nlm.nih.gov/35929338/" TargetMode="External"/><Relationship Id="rId25" Type="http://schemas.openxmlformats.org/officeDocument/2006/relationships/hyperlink" Target="https://pubmed.ncbi.nlm.nih.gov/3565466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5501591/" TargetMode="External"/><Relationship Id="rId20" Type="http://schemas.openxmlformats.org/officeDocument/2006/relationships/hyperlink" Target="https://pubmed.ncbi.nlm.nih.gov/35943191/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5103364/" TargetMode="External"/><Relationship Id="rId11" Type="http://schemas.openxmlformats.org/officeDocument/2006/relationships/hyperlink" Target="https://pubmed.ncbi.nlm.nih.gov/35917828/" TargetMode="External"/><Relationship Id="rId24" Type="http://schemas.openxmlformats.org/officeDocument/2006/relationships/hyperlink" Target="https://pubmed.ncbi.nlm.nih.gov/35594976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4991342/" TargetMode="External"/><Relationship Id="rId23" Type="http://schemas.openxmlformats.org/officeDocument/2006/relationships/hyperlink" Target="https://pubmed.ncbi.nlm.nih.gov/35959553/" TargetMode="External"/><Relationship Id="rId28" Type="http://schemas.openxmlformats.org/officeDocument/2006/relationships/hyperlink" Target="https://bit.ly/3sde11f" TargetMode="External"/><Relationship Id="rId10" Type="http://schemas.openxmlformats.org/officeDocument/2006/relationships/hyperlink" Target="https://pubmed.ncbi.nlm.nih.gov/35912541/" TargetMode="External"/><Relationship Id="rId19" Type="http://schemas.openxmlformats.org/officeDocument/2006/relationships/hyperlink" Target="https://pubmed.ncbi.nlm.nih.gov/35942583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5657162/" TargetMode="External"/><Relationship Id="rId14" Type="http://schemas.openxmlformats.org/officeDocument/2006/relationships/hyperlink" Target="https://pubmed.ncbi.nlm.nih.gov/35920954/" TargetMode="External"/><Relationship Id="rId22" Type="http://schemas.openxmlformats.org/officeDocument/2006/relationships/hyperlink" Target="https://pubmed.ncbi.nlm.nih.gov/35951743/" TargetMode="External"/><Relationship Id="rId27" Type="http://schemas.openxmlformats.org/officeDocument/2006/relationships/footer" Target="footer1.xml"/><Relationship Id="rId30" Type="http://schemas.openxmlformats.org/officeDocument/2006/relationships/image" Target="cid:image001.png@01D848F6.F5C1E7B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3</cp:revision>
  <cp:lastPrinted>2018-05-16T13:53:00Z</cp:lastPrinted>
  <dcterms:created xsi:type="dcterms:W3CDTF">2022-08-12T12:18:00Z</dcterms:created>
  <dcterms:modified xsi:type="dcterms:W3CDTF">2022-08-12T12:25:00Z</dcterms:modified>
</cp:coreProperties>
</file>