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BE" w:rsidRPr="00504DBE" w:rsidRDefault="00504DBE" w:rsidP="00504DBE">
      <w:pPr>
        <w:shd w:val="clear" w:color="auto" w:fill="FFFFFF"/>
        <w:spacing w:after="0" w:line="360" w:lineRule="atLeast"/>
        <w:outlineLvl w:val="1"/>
        <w:rPr>
          <w:rFonts w:ascii="Tahoma" w:eastAsia="Times New Roman" w:hAnsi="Tahoma" w:cs="Tahoma"/>
          <w:color w:val="333333"/>
          <w:sz w:val="33"/>
          <w:szCs w:val="33"/>
          <w:lang w:eastAsia="en-GB"/>
        </w:rPr>
      </w:pPr>
      <w:hyperlink r:id="rId6" w:tooltip="Making sense of integrated care systems" w:history="1">
        <w:r w:rsidRPr="00504DBE">
          <w:rPr>
            <w:rFonts w:ascii="Tahoma" w:eastAsia="Times New Roman" w:hAnsi="Tahoma" w:cs="Tahoma"/>
            <w:sz w:val="33"/>
            <w:szCs w:val="33"/>
            <w:bdr w:val="none" w:sz="0" w:space="0" w:color="auto" w:frame="1"/>
            <w:lang w:eastAsia="en-GB"/>
          </w:rPr>
          <w:t>The</w:t>
        </w:r>
      </w:hyperlink>
      <w:r w:rsidRPr="00504DBE">
        <w:rPr>
          <w:rFonts w:ascii="Tahoma" w:eastAsia="Times New Roman" w:hAnsi="Tahoma" w:cs="Tahoma"/>
          <w:sz w:val="33"/>
          <w:szCs w:val="33"/>
          <w:lang w:eastAsia="en-GB"/>
        </w:rPr>
        <w:t xml:space="preserve"> G</w:t>
      </w:r>
      <w:r>
        <w:rPr>
          <w:rFonts w:ascii="Tahoma" w:eastAsia="Times New Roman" w:hAnsi="Tahoma" w:cs="Tahoma"/>
          <w:color w:val="333333"/>
          <w:sz w:val="33"/>
          <w:szCs w:val="33"/>
          <w:lang w:eastAsia="en-GB"/>
        </w:rPr>
        <w:t>overnment’s Serious Violence Strategy</w:t>
      </w:r>
    </w:p>
    <w:p w:rsidR="00504DBE" w:rsidRPr="00504DBE" w:rsidRDefault="00504DBE" w:rsidP="00504DBE">
      <w:pPr>
        <w:shd w:val="clear" w:color="auto" w:fill="FFFFFF"/>
        <w:spacing w:line="240" w:lineRule="auto"/>
        <w:textAlignment w:val="baseline"/>
        <w:rPr>
          <w:rFonts w:ascii="Tahoma" w:eastAsia="Times New Roman" w:hAnsi="Tahoma" w:cs="Tahoma"/>
          <w:color w:val="ACACAC"/>
          <w:sz w:val="18"/>
          <w:szCs w:val="18"/>
          <w:lang w:eastAsia="en-GB"/>
        </w:rPr>
      </w:pPr>
      <w:r w:rsidRPr="00504DBE">
        <w:rPr>
          <w:rFonts w:ascii="Tahoma" w:eastAsia="Times New Roman" w:hAnsi="Tahoma" w:cs="Tahoma"/>
          <w:color w:val="ACACAC"/>
          <w:sz w:val="18"/>
          <w:szCs w:val="18"/>
          <w:lang w:eastAsia="en-GB"/>
        </w:rPr>
        <w:t xml:space="preserve">  </w:t>
      </w:r>
    </w:p>
    <w:p w:rsidR="004A5BE2" w:rsidRDefault="004A5BE2" w:rsidP="004A5BE2">
      <w:pPr>
        <w:shd w:val="clear" w:color="auto" w:fill="FFFFFF"/>
        <w:spacing w:before="240" w:after="240" w:line="384" w:lineRule="atLeast"/>
        <w:textAlignment w:val="baseline"/>
        <w:rPr>
          <w:rFonts w:ascii="Tahoma" w:eastAsia="Times New Roman" w:hAnsi="Tahoma" w:cs="Tahoma"/>
          <w:b/>
          <w:bCs/>
          <w:color w:val="333333"/>
          <w:sz w:val="20"/>
          <w:szCs w:val="20"/>
          <w:lang w:eastAsia="en-GB"/>
        </w:rPr>
      </w:pPr>
      <w:bookmarkStart w:id="0" w:name="_GoBack"/>
      <w:bookmarkEnd w:id="0"/>
      <w:r w:rsidRPr="00504DBE">
        <w:rPr>
          <w:rFonts w:ascii="Tahoma" w:eastAsia="Times New Roman" w:hAnsi="Tahoma" w:cs="Tahoma"/>
          <w:b/>
          <w:bCs/>
          <w:color w:val="333333"/>
          <w:sz w:val="20"/>
          <w:szCs w:val="20"/>
          <w:lang w:eastAsia="en-GB"/>
        </w:rPr>
        <w:t>What does this mean for libraries? </w:t>
      </w:r>
    </w:p>
    <w:p w:rsidR="004A5BE2" w:rsidRDefault="004A5BE2" w:rsidP="004A5BE2">
      <w:pPr>
        <w:shd w:val="clear" w:color="auto" w:fill="FFFFFF"/>
        <w:spacing w:before="240" w:after="240" w:line="384" w:lineRule="atLeast"/>
        <w:textAlignment w:val="baseline"/>
        <w:rPr>
          <w:rFonts w:ascii="Tahoma" w:hAnsi="Tahoma" w:cs="Tahoma"/>
          <w:color w:val="333333"/>
          <w:sz w:val="20"/>
          <w:szCs w:val="20"/>
          <w:shd w:val="clear" w:color="auto" w:fill="FFFFFF"/>
        </w:rPr>
      </w:pPr>
      <w:r>
        <w:rPr>
          <w:rFonts w:ascii="Tahoma" w:hAnsi="Tahoma" w:cs="Tahoma"/>
          <w:color w:val="333333"/>
          <w:sz w:val="20"/>
          <w:szCs w:val="20"/>
          <w:shd w:val="clear" w:color="auto" w:fill="FFFFFF"/>
        </w:rPr>
        <w:t>Whilst this driver will be implemented at a national level, there are some things libraries can do to support it</w:t>
      </w:r>
    </w:p>
    <w:p w:rsidR="004A5BE2" w:rsidRDefault="004A5BE2" w:rsidP="004A5BE2">
      <w:pPr>
        <w:numPr>
          <w:ilvl w:val="0"/>
          <w:numId w:val="4"/>
        </w:numPr>
        <w:shd w:val="clear" w:color="auto" w:fill="FFFFFF"/>
        <w:spacing w:before="45" w:after="45" w:line="360" w:lineRule="atLeast"/>
        <w:rPr>
          <w:rFonts w:ascii="Tahoma" w:eastAsia="Times New Roman" w:hAnsi="Tahoma" w:cs="Tahoma"/>
          <w:color w:val="333333"/>
          <w:sz w:val="20"/>
          <w:szCs w:val="20"/>
          <w:lang w:eastAsia="en-GB"/>
        </w:rPr>
      </w:pPr>
      <w:r>
        <w:rPr>
          <w:rFonts w:ascii="Tahoma" w:eastAsia="Times New Roman" w:hAnsi="Tahoma" w:cs="Tahoma"/>
          <w:color w:val="333333"/>
          <w:sz w:val="20"/>
          <w:szCs w:val="20"/>
          <w:lang w:eastAsia="en-GB"/>
        </w:rPr>
        <w:t>The</w:t>
      </w:r>
      <w:r w:rsidRPr="00437819">
        <w:rPr>
          <w:rFonts w:ascii="Tahoma" w:eastAsia="Times New Roman" w:hAnsi="Tahoma" w:cs="Tahoma"/>
          <w:color w:val="333333"/>
          <w:sz w:val="20"/>
          <w:szCs w:val="20"/>
          <w:lang w:eastAsia="en-GB"/>
        </w:rPr>
        <w:t xml:space="preserve"> opportunity to deliver evidence and knowledge to teams experiencing issues with </w:t>
      </w:r>
      <w:r>
        <w:rPr>
          <w:rFonts w:ascii="Tahoma" w:eastAsia="Times New Roman" w:hAnsi="Tahoma" w:cs="Tahoma"/>
          <w:color w:val="333333"/>
          <w:sz w:val="20"/>
          <w:szCs w:val="20"/>
          <w:lang w:eastAsia="en-GB"/>
        </w:rPr>
        <w:t xml:space="preserve">the impact of serious violence </w:t>
      </w:r>
    </w:p>
    <w:p w:rsidR="004A5BE2" w:rsidRDefault="004A5BE2" w:rsidP="004A5BE2">
      <w:pPr>
        <w:numPr>
          <w:ilvl w:val="0"/>
          <w:numId w:val="4"/>
        </w:numPr>
        <w:shd w:val="clear" w:color="auto" w:fill="FFFFFF"/>
        <w:spacing w:before="45" w:after="45" w:line="360" w:lineRule="atLeast"/>
        <w:rPr>
          <w:rFonts w:ascii="Tahoma" w:eastAsia="Times New Roman" w:hAnsi="Tahoma" w:cs="Tahoma"/>
          <w:color w:val="333333"/>
          <w:sz w:val="20"/>
          <w:szCs w:val="20"/>
          <w:lang w:eastAsia="en-GB"/>
        </w:rPr>
      </w:pPr>
      <w:r>
        <w:rPr>
          <w:rFonts w:ascii="Tahoma" w:eastAsia="Times New Roman" w:hAnsi="Tahoma" w:cs="Tahoma"/>
          <w:color w:val="333333"/>
          <w:sz w:val="20"/>
          <w:szCs w:val="20"/>
          <w:lang w:eastAsia="en-GB"/>
        </w:rPr>
        <w:t>Opportunity to link in with other sectors to raise awareness of the strategy</w:t>
      </w:r>
    </w:p>
    <w:p w:rsidR="004A5BE2" w:rsidRPr="00504DBE" w:rsidRDefault="004A5BE2" w:rsidP="004A5BE2">
      <w:pPr>
        <w:shd w:val="clear" w:color="auto" w:fill="FFFFFF"/>
        <w:spacing w:before="240" w:after="240" w:line="384" w:lineRule="atLeast"/>
        <w:textAlignment w:val="baseline"/>
        <w:rPr>
          <w:rFonts w:ascii="Tahoma" w:eastAsia="Times New Roman" w:hAnsi="Tahoma" w:cs="Tahoma"/>
          <w:color w:val="333333"/>
          <w:sz w:val="20"/>
          <w:szCs w:val="20"/>
          <w:lang w:eastAsia="en-GB"/>
        </w:rPr>
      </w:pPr>
      <w:r w:rsidRPr="00504DBE">
        <w:rPr>
          <w:rFonts w:ascii="Tahoma" w:eastAsia="Times New Roman" w:hAnsi="Tahoma" w:cs="Tahoma"/>
          <w:b/>
          <w:bCs/>
          <w:color w:val="333333"/>
          <w:sz w:val="20"/>
          <w:szCs w:val="20"/>
          <w:lang w:eastAsia="en-GB"/>
        </w:rPr>
        <w:t>Source:</w:t>
      </w:r>
      <w:r w:rsidRPr="00504DBE">
        <w:rPr>
          <w:rFonts w:ascii="Tahoma" w:eastAsia="Times New Roman" w:hAnsi="Tahoma" w:cs="Tahoma"/>
          <w:color w:val="333333"/>
          <w:sz w:val="20"/>
          <w:szCs w:val="20"/>
          <w:lang w:eastAsia="en-GB"/>
        </w:rPr>
        <w:t> </w:t>
      </w:r>
      <w:r>
        <w:rPr>
          <w:rFonts w:ascii="Tahoma" w:eastAsia="Times New Roman" w:hAnsi="Tahoma" w:cs="Tahoma"/>
          <w:color w:val="333333"/>
          <w:sz w:val="20"/>
          <w:szCs w:val="20"/>
          <w:lang w:eastAsia="en-GB"/>
        </w:rPr>
        <w:t>HM Government</w:t>
      </w:r>
    </w:p>
    <w:p w:rsidR="004A5BE2" w:rsidRPr="00387F43" w:rsidRDefault="00AE747B" w:rsidP="004A5BE2">
      <w:pPr>
        <w:shd w:val="clear" w:color="auto" w:fill="FFFFFF"/>
        <w:spacing w:after="0" w:line="384" w:lineRule="atLeast"/>
        <w:textAlignment w:val="baseline"/>
        <w:rPr>
          <w:rFonts w:ascii="Tahoma" w:eastAsia="Times New Roman" w:hAnsi="Tahoma" w:cs="Tahoma"/>
          <w:color w:val="333333"/>
          <w:lang w:eastAsia="en-GB"/>
        </w:rPr>
      </w:pPr>
      <w:hyperlink r:id="rId7" w:tgtFrame="_blank" w:history="1">
        <w:r w:rsidR="004A5BE2" w:rsidRPr="00387F43">
          <w:rPr>
            <w:rFonts w:ascii="Tahoma" w:eastAsia="Times New Roman" w:hAnsi="Tahoma" w:cs="Tahoma"/>
            <w:b/>
            <w:bCs/>
            <w:color w:val="C83746"/>
            <w:bdr w:val="none" w:sz="0" w:space="0" w:color="auto" w:frame="1"/>
            <w:lang w:eastAsia="en-GB"/>
          </w:rPr>
          <w:t>Link to main document</w:t>
        </w:r>
        <w:r w:rsidR="004A5BE2" w:rsidRPr="00387F43">
          <w:rPr>
            <w:rFonts w:ascii="Tahoma" w:eastAsia="Times New Roman" w:hAnsi="Tahoma" w:cs="Tahoma"/>
            <w:color w:val="C83746"/>
            <w:bdr w:val="none" w:sz="0" w:space="0" w:color="auto" w:frame="1"/>
            <w:lang w:eastAsia="en-GB"/>
          </w:rPr>
          <w:t> </w:t>
        </w:r>
      </w:hyperlink>
    </w:p>
    <w:p w:rsidR="004A5BE2" w:rsidRPr="00504DBE" w:rsidRDefault="004A5BE2" w:rsidP="004A5BE2">
      <w:pPr>
        <w:shd w:val="clear" w:color="auto" w:fill="FFFFFF"/>
        <w:spacing w:before="240" w:after="240" w:line="384" w:lineRule="atLeast"/>
        <w:textAlignment w:val="baseline"/>
        <w:rPr>
          <w:rFonts w:ascii="Tahoma" w:eastAsia="Times New Roman" w:hAnsi="Tahoma" w:cs="Tahoma"/>
          <w:color w:val="333333"/>
          <w:sz w:val="20"/>
          <w:szCs w:val="20"/>
          <w:lang w:eastAsia="en-GB"/>
        </w:rPr>
      </w:pPr>
      <w:r w:rsidRPr="00504DBE">
        <w:rPr>
          <w:rFonts w:ascii="Tahoma" w:eastAsia="Times New Roman" w:hAnsi="Tahoma" w:cs="Tahoma"/>
          <w:b/>
          <w:bCs/>
          <w:color w:val="333333"/>
          <w:sz w:val="20"/>
          <w:szCs w:val="20"/>
          <w:lang w:eastAsia="en-GB"/>
        </w:rPr>
        <w:t>Date of publication:</w:t>
      </w:r>
      <w:r w:rsidRPr="00504DBE">
        <w:rPr>
          <w:rFonts w:ascii="Tahoma" w:eastAsia="Times New Roman" w:hAnsi="Tahoma" w:cs="Tahoma"/>
          <w:color w:val="333333"/>
          <w:sz w:val="20"/>
          <w:szCs w:val="20"/>
          <w:lang w:eastAsia="en-GB"/>
        </w:rPr>
        <w:t> </w:t>
      </w:r>
      <w:r>
        <w:rPr>
          <w:rFonts w:ascii="Tahoma" w:eastAsia="Times New Roman" w:hAnsi="Tahoma" w:cs="Tahoma"/>
          <w:color w:val="333333"/>
          <w:sz w:val="20"/>
          <w:szCs w:val="20"/>
          <w:lang w:eastAsia="en-GB"/>
        </w:rPr>
        <w:t>April</w:t>
      </w:r>
      <w:r w:rsidRPr="00504DBE">
        <w:rPr>
          <w:rFonts w:ascii="Tahoma" w:eastAsia="Times New Roman" w:hAnsi="Tahoma" w:cs="Tahoma"/>
          <w:color w:val="333333"/>
          <w:sz w:val="20"/>
          <w:szCs w:val="20"/>
          <w:lang w:eastAsia="en-GB"/>
        </w:rPr>
        <w:t xml:space="preserve"> 2018</w:t>
      </w:r>
    </w:p>
    <w:p w:rsidR="004A5BE2" w:rsidRDefault="004A5BE2" w:rsidP="004A5BE2">
      <w:pPr>
        <w:shd w:val="clear" w:color="auto" w:fill="FFFFFF"/>
        <w:spacing w:after="0" w:line="384" w:lineRule="atLeast"/>
        <w:textAlignment w:val="baseline"/>
        <w:rPr>
          <w:rFonts w:ascii="Tahoma" w:eastAsia="Times New Roman" w:hAnsi="Tahoma" w:cs="Tahoma"/>
          <w:color w:val="333333"/>
          <w:sz w:val="20"/>
          <w:szCs w:val="20"/>
          <w:lang w:eastAsia="en-GB"/>
        </w:rPr>
      </w:pPr>
      <w:r w:rsidRPr="00504DBE">
        <w:rPr>
          <w:rFonts w:ascii="Tahoma" w:eastAsia="Times New Roman" w:hAnsi="Tahoma" w:cs="Tahoma"/>
          <w:b/>
          <w:bCs/>
          <w:color w:val="333333"/>
          <w:sz w:val="20"/>
          <w:szCs w:val="20"/>
          <w:lang w:eastAsia="en-GB"/>
        </w:rPr>
        <w:t>Summary of driver:</w:t>
      </w:r>
      <w:r w:rsidRPr="00504DBE">
        <w:rPr>
          <w:rFonts w:ascii="Tahoma" w:eastAsia="Times New Roman" w:hAnsi="Tahoma" w:cs="Tahoma"/>
          <w:color w:val="333333"/>
          <w:sz w:val="20"/>
          <w:szCs w:val="20"/>
          <w:lang w:eastAsia="en-GB"/>
        </w:rPr>
        <w:t xml:space="preserve">  </w:t>
      </w:r>
      <w:r>
        <w:rPr>
          <w:rFonts w:ascii="Tahoma" w:eastAsia="Times New Roman" w:hAnsi="Tahoma" w:cs="Tahoma"/>
          <w:color w:val="333333"/>
          <w:sz w:val="20"/>
          <w:szCs w:val="20"/>
          <w:lang w:eastAsia="en-GB"/>
        </w:rPr>
        <w:t>This</w:t>
      </w:r>
      <w:r w:rsidRPr="00504DBE">
        <w:rPr>
          <w:rFonts w:ascii="Tahoma" w:eastAsia="Times New Roman" w:hAnsi="Tahoma" w:cs="Tahoma"/>
          <w:color w:val="333333"/>
          <w:sz w:val="20"/>
          <w:szCs w:val="20"/>
          <w:lang w:eastAsia="en-GB"/>
        </w:rPr>
        <w:t xml:space="preserve"> document i</w:t>
      </w:r>
      <w:r>
        <w:rPr>
          <w:rFonts w:ascii="Tahoma" w:eastAsia="Times New Roman" w:hAnsi="Tahoma" w:cs="Tahoma"/>
          <w:color w:val="333333"/>
          <w:sz w:val="20"/>
          <w:szCs w:val="20"/>
          <w:lang w:eastAsia="en-GB"/>
        </w:rPr>
        <w:t xml:space="preserve">llustrates the Government’s approach to address the rise in serious violent crime in the UK. It outlines proposals with education, health, social services, housing, youth services and victim support in order to achieve this. </w:t>
      </w:r>
      <w:r w:rsidRPr="00387F43">
        <w:rPr>
          <w:rFonts w:ascii="Tahoma" w:eastAsia="Times New Roman" w:hAnsi="Tahoma" w:cs="Tahoma"/>
          <w:color w:val="333333"/>
          <w:sz w:val="20"/>
          <w:szCs w:val="20"/>
          <w:lang w:eastAsia="en-GB"/>
        </w:rPr>
        <w:t xml:space="preserve">The </w:t>
      </w:r>
      <w:r w:rsidRPr="00387F43">
        <w:rPr>
          <w:rFonts w:ascii="Tahoma" w:hAnsi="Tahoma" w:cs="Tahoma"/>
          <w:sz w:val="20"/>
          <w:szCs w:val="20"/>
        </w:rPr>
        <w:t xml:space="preserve">overarching message in this strategy is that tackling serious violence is not a law enforcement issue alone and it requires </w:t>
      </w:r>
      <w:r w:rsidRPr="00387F43">
        <w:rPr>
          <w:rFonts w:ascii="Tahoma" w:eastAsia="Times New Roman" w:hAnsi="Tahoma" w:cs="Tahoma"/>
          <w:color w:val="333333"/>
          <w:sz w:val="20"/>
          <w:szCs w:val="20"/>
          <w:lang w:eastAsia="en-GB"/>
        </w:rPr>
        <w:t xml:space="preserve">cross sector working </w:t>
      </w:r>
      <w:r w:rsidRPr="00387F43">
        <w:rPr>
          <w:rFonts w:ascii="Tahoma" w:hAnsi="Tahoma" w:cs="Tahoma"/>
          <w:sz w:val="20"/>
          <w:szCs w:val="20"/>
        </w:rPr>
        <w:t>involving a range of partners. In particular</w:t>
      </w:r>
      <w:r w:rsidR="00387F43">
        <w:rPr>
          <w:rFonts w:ascii="Tahoma" w:hAnsi="Tahoma" w:cs="Tahoma"/>
          <w:sz w:val="20"/>
          <w:szCs w:val="20"/>
        </w:rPr>
        <w:t>,</w:t>
      </w:r>
      <w:r w:rsidRPr="00387F43">
        <w:rPr>
          <w:rFonts w:ascii="Tahoma" w:hAnsi="Tahoma" w:cs="Tahoma"/>
          <w:sz w:val="20"/>
          <w:szCs w:val="20"/>
        </w:rPr>
        <w:t xml:space="preserve"> it needs the support of communities thinking about what they can themselves do to help prevent violent crime happening in the first place and how they can support measures to get young people and young adults involved in positive activities.</w:t>
      </w:r>
    </w:p>
    <w:p w:rsidR="004A5BE2" w:rsidRDefault="004A5BE2" w:rsidP="004A5BE2">
      <w:pPr>
        <w:shd w:val="clear" w:color="auto" w:fill="FFFFFF"/>
        <w:spacing w:after="0" w:line="384" w:lineRule="atLeast"/>
        <w:textAlignment w:val="baseline"/>
        <w:rPr>
          <w:rFonts w:ascii="Tahoma" w:eastAsia="Times New Roman" w:hAnsi="Tahoma" w:cs="Tahoma"/>
          <w:color w:val="333333"/>
          <w:sz w:val="20"/>
          <w:szCs w:val="20"/>
          <w:lang w:eastAsia="en-GB"/>
        </w:rPr>
      </w:pPr>
    </w:p>
    <w:p w:rsidR="00CE1185" w:rsidRDefault="00CE1185" w:rsidP="00504DBE">
      <w:pPr>
        <w:shd w:val="clear" w:color="auto" w:fill="FFFFFF"/>
        <w:spacing w:after="0" w:line="384" w:lineRule="atLeast"/>
        <w:textAlignment w:val="baseline"/>
        <w:rPr>
          <w:rFonts w:ascii="Tahoma" w:eastAsia="Times New Roman" w:hAnsi="Tahoma" w:cs="Tahoma"/>
          <w:color w:val="333333"/>
          <w:sz w:val="20"/>
          <w:szCs w:val="20"/>
          <w:lang w:eastAsia="en-GB"/>
        </w:rPr>
      </w:pPr>
    </w:p>
    <w:p w:rsidR="00CE1185" w:rsidRDefault="00CE1185" w:rsidP="00504DBE">
      <w:pPr>
        <w:shd w:val="clear" w:color="auto" w:fill="FFFFFF"/>
        <w:spacing w:after="0" w:line="384" w:lineRule="atLeast"/>
        <w:textAlignment w:val="baseline"/>
        <w:rPr>
          <w:rFonts w:ascii="Tahoma" w:eastAsia="Times New Roman" w:hAnsi="Tahoma" w:cs="Tahoma"/>
          <w:color w:val="333333"/>
          <w:sz w:val="20"/>
          <w:szCs w:val="20"/>
          <w:lang w:eastAsia="en-GB"/>
        </w:rPr>
      </w:pPr>
    </w:p>
    <w:p w:rsidR="00CE1185" w:rsidRDefault="00CE1185" w:rsidP="00504DBE">
      <w:pPr>
        <w:shd w:val="clear" w:color="auto" w:fill="FFFFFF"/>
        <w:spacing w:after="0" w:line="384" w:lineRule="atLeast"/>
        <w:textAlignment w:val="baseline"/>
        <w:rPr>
          <w:rFonts w:ascii="Tahoma" w:eastAsia="Times New Roman" w:hAnsi="Tahoma" w:cs="Tahoma"/>
          <w:color w:val="333333"/>
          <w:sz w:val="20"/>
          <w:szCs w:val="20"/>
          <w:lang w:eastAsia="en-GB"/>
        </w:rPr>
      </w:pPr>
    </w:p>
    <w:p w:rsidR="005807FF" w:rsidRDefault="005807FF"/>
    <w:sectPr w:rsidR="00580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796A"/>
    <w:multiLevelType w:val="hybridMultilevel"/>
    <w:tmpl w:val="4CA61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5C942E9"/>
    <w:multiLevelType w:val="multilevel"/>
    <w:tmpl w:val="2AA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BB5820"/>
    <w:multiLevelType w:val="multilevel"/>
    <w:tmpl w:val="19DC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56043"/>
    <w:multiLevelType w:val="multilevel"/>
    <w:tmpl w:val="4A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BE"/>
    <w:rsid w:val="00064DC9"/>
    <w:rsid w:val="00387F43"/>
    <w:rsid w:val="00437819"/>
    <w:rsid w:val="004A5BE2"/>
    <w:rsid w:val="00504DBE"/>
    <w:rsid w:val="005807FF"/>
    <w:rsid w:val="00AE747B"/>
    <w:rsid w:val="00B5195E"/>
    <w:rsid w:val="00C56B37"/>
    <w:rsid w:val="00CE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4DB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DB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04DBE"/>
    <w:rPr>
      <w:color w:val="0000FF"/>
      <w:u w:val="single"/>
    </w:rPr>
  </w:style>
  <w:style w:type="character" w:customStyle="1" w:styleId="cat">
    <w:name w:val="cat"/>
    <w:basedOn w:val="DefaultParagraphFont"/>
    <w:rsid w:val="00504DBE"/>
  </w:style>
  <w:style w:type="character" w:customStyle="1" w:styleId="Date1">
    <w:name w:val="Date1"/>
    <w:basedOn w:val="DefaultParagraphFont"/>
    <w:rsid w:val="00504DBE"/>
  </w:style>
  <w:style w:type="character" w:customStyle="1" w:styleId="comments">
    <w:name w:val="comments"/>
    <w:basedOn w:val="DefaultParagraphFont"/>
    <w:rsid w:val="00504DBE"/>
  </w:style>
  <w:style w:type="paragraph" w:styleId="NormalWeb">
    <w:name w:val="Normal (Web)"/>
    <w:basedOn w:val="Normal"/>
    <w:uiPriority w:val="99"/>
    <w:semiHidden/>
    <w:unhideWhenUsed/>
    <w:rsid w:val="00504D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DBE"/>
    <w:rPr>
      <w:b/>
      <w:bCs/>
    </w:rPr>
  </w:style>
  <w:style w:type="paragraph" w:styleId="ListParagraph">
    <w:name w:val="List Paragraph"/>
    <w:basedOn w:val="Normal"/>
    <w:uiPriority w:val="34"/>
    <w:qFormat/>
    <w:rsid w:val="00437819"/>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4DB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DB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04DBE"/>
    <w:rPr>
      <w:color w:val="0000FF"/>
      <w:u w:val="single"/>
    </w:rPr>
  </w:style>
  <w:style w:type="character" w:customStyle="1" w:styleId="cat">
    <w:name w:val="cat"/>
    <w:basedOn w:val="DefaultParagraphFont"/>
    <w:rsid w:val="00504DBE"/>
  </w:style>
  <w:style w:type="character" w:customStyle="1" w:styleId="Date1">
    <w:name w:val="Date1"/>
    <w:basedOn w:val="DefaultParagraphFont"/>
    <w:rsid w:val="00504DBE"/>
  </w:style>
  <w:style w:type="character" w:customStyle="1" w:styleId="comments">
    <w:name w:val="comments"/>
    <w:basedOn w:val="DefaultParagraphFont"/>
    <w:rsid w:val="00504DBE"/>
  </w:style>
  <w:style w:type="paragraph" w:styleId="NormalWeb">
    <w:name w:val="Normal (Web)"/>
    <w:basedOn w:val="Normal"/>
    <w:uiPriority w:val="99"/>
    <w:semiHidden/>
    <w:unhideWhenUsed/>
    <w:rsid w:val="00504D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DBE"/>
    <w:rPr>
      <w:b/>
      <w:bCs/>
    </w:rPr>
  </w:style>
  <w:style w:type="paragraph" w:styleId="ListParagraph">
    <w:name w:val="List Paragraph"/>
    <w:basedOn w:val="Normal"/>
    <w:uiPriority w:val="34"/>
    <w:qFormat/>
    <w:rsid w:val="00437819"/>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42413">
      <w:bodyDiv w:val="1"/>
      <w:marLeft w:val="0"/>
      <w:marRight w:val="0"/>
      <w:marTop w:val="0"/>
      <w:marBottom w:val="0"/>
      <w:divBdr>
        <w:top w:val="none" w:sz="0" w:space="0" w:color="auto"/>
        <w:left w:val="none" w:sz="0" w:space="0" w:color="auto"/>
        <w:bottom w:val="none" w:sz="0" w:space="0" w:color="auto"/>
        <w:right w:val="none" w:sz="0" w:space="0" w:color="auto"/>
      </w:divBdr>
      <w:divsChild>
        <w:div w:id="1015381589">
          <w:marLeft w:val="0"/>
          <w:marRight w:val="0"/>
          <w:marTop w:val="0"/>
          <w:marBottom w:val="225"/>
          <w:divBdr>
            <w:top w:val="none" w:sz="0" w:space="0" w:color="auto"/>
            <w:left w:val="none" w:sz="0" w:space="0" w:color="auto"/>
            <w:bottom w:val="none" w:sz="0" w:space="0" w:color="auto"/>
            <w:right w:val="none" w:sz="0" w:space="0" w:color="auto"/>
          </w:divBdr>
        </w:div>
      </w:divsChild>
    </w:div>
    <w:div w:id="1533836378">
      <w:bodyDiv w:val="1"/>
      <w:marLeft w:val="0"/>
      <w:marRight w:val="0"/>
      <w:marTop w:val="0"/>
      <w:marBottom w:val="0"/>
      <w:divBdr>
        <w:top w:val="none" w:sz="0" w:space="0" w:color="auto"/>
        <w:left w:val="none" w:sz="0" w:space="0" w:color="auto"/>
        <w:bottom w:val="none" w:sz="0" w:space="0" w:color="auto"/>
        <w:right w:val="none" w:sz="0" w:space="0" w:color="auto"/>
      </w:divBdr>
    </w:div>
    <w:div w:id="19530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ssets.publishing.service.gov.uk/government/uploads/system/uploads/attachment_data/file/698009/serious-violence-strate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toolkit.wordpress.com/2018/02/21/making-sense-of-integrated-care-syste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QEHKL NHS Trust</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Leanne</dc:creator>
  <cp:lastModifiedBy>Curtis Jason (RXW)</cp:lastModifiedBy>
  <cp:revision>2</cp:revision>
  <dcterms:created xsi:type="dcterms:W3CDTF">2018-05-03T14:37:00Z</dcterms:created>
  <dcterms:modified xsi:type="dcterms:W3CDTF">2018-05-03T14:37:00Z</dcterms:modified>
</cp:coreProperties>
</file>