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E05" w:rsidRDefault="00ED3CE7" w:rsidP="002D694F">
      <w:pPr>
        <w:pStyle w:val="Heading1"/>
        <w:jc w:val="center"/>
        <w:rPr>
          <w:rFonts w:ascii="Baskerville Old Face" w:hAnsi="Baskerville Old Face"/>
        </w:rPr>
      </w:pPr>
      <w:hyperlink r:id="rId6" w:history="1">
        <w:r w:rsidR="002D694F" w:rsidRPr="00A71B03">
          <w:rPr>
            <w:rStyle w:val="Hyperlink"/>
            <w:rFonts w:ascii="Baskerville Old Face" w:hAnsi="Baskerville Old Face"/>
          </w:rPr>
          <w:t>JET Library Policy Briefing – A Fork in the Road: next steps for social-care funding reform</w:t>
        </w:r>
      </w:hyperlink>
    </w:p>
    <w:p w:rsidR="002D694F" w:rsidRPr="00CF408A" w:rsidRDefault="002D694F" w:rsidP="00CF408A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CF408A">
        <w:rPr>
          <w:rFonts w:ascii="Baskerville Old Face" w:hAnsi="Baskerville Old Face"/>
          <w:sz w:val="24"/>
          <w:szCs w:val="24"/>
        </w:rPr>
        <w:t>There is a need to raise extra money for adult social-care services even without a change in the way they’re provided</w:t>
      </w:r>
    </w:p>
    <w:p w:rsidR="002D694F" w:rsidRPr="00CF408A" w:rsidRDefault="002D694F" w:rsidP="00CF408A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CF408A">
        <w:rPr>
          <w:rFonts w:ascii="Baskerville Old Face" w:hAnsi="Baskerville Old Face"/>
          <w:sz w:val="24"/>
          <w:szCs w:val="24"/>
        </w:rPr>
        <w:t>Social</w:t>
      </w:r>
      <w:bookmarkStart w:id="0" w:name="_GoBack"/>
      <w:bookmarkEnd w:id="0"/>
      <w:r w:rsidRPr="00CF408A">
        <w:rPr>
          <w:rFonts w:ascii="Baskerville Old Face" w:hAnsi="Baskerville Old Face"/>
          <w:sz w:val="24"/>
          <w:szCs w:val="24"/>
        </w:rPr>
        <w:t xml:space="preserve"> care is facing a high growth in demand – projected to rise by around £12bn by 2030/31 and growing at an average rate of 3.7% a year</w:t>
      </w:r>
    </w:p>
    <w:p w:rsidR="002D694F" w:rsidRPr="00CF408A" w:rsidRDefault="002D694F" w:rsidP="00CF408A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CF408A">
        <w:rPr>
          <w:rFonts w:ascii="Baskerville Old Face" w:hAnsi="Baskerville Old Face"/>
          <w:sz w:val="24"/>
          <w:szCs w:val="24"/>
        </w:rPr>
        <w:t>The current projected growth in spending on social care is 2.1% a year – leaving a funding gap of £1.5bn in 2020/21 and £6bn by 2030/31</w:t>
      </w:r>
    </w:p>
    <w:p w:rsidR="002D694F" w:rsidRPr="00CF408A" w:rsidRDefault="002D694F" w:rsidP="00CF408A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CF408A">
        <w:rPr>
          <w:rFonts w:ascii="Baskerville Old Face" w:hAnsi="Baskerville Old Face"/>
          <w:sz w:val="24"/>
          <w:szCs w:val="24"/>
        </w:rPr>
        <w:t>Different options include:</w:t>
      </w:r>
    </w:p>
    <w:p w:rsidR="002D694F" w:rsidRPr="00CF408A" w:rsidRDefault="002D694F" w:rsidP="00CF408A">
      <w:pPr>
        <w:pStyle w:val="ListParagraph"/>
        <w:numPr>
          <w:ilvl w:val="1"/>
          <w:numId w:val="1"/>
        </w:numPr>
        <w:rPr>
          <w:rFonts w:ascii="Baskerville Old Face" w:hAnsi="Baskerville Old Face"/>
          <w:sz w:val="24"/>
          <w:szCs w:val="24"/>
        </w:rPr>
      </w:pPr>
      <w:r w:rsidRPr="00CF408A">
        <w:rPr>
          <w:rFonts w:ascii="Baskerville Old Face" w:hAnsi="Baskerville Old Face"/>
          <w:sz w:val="24"/>
          <w:szCs w:val="24"/>
        </w:rPr>
        <w:t>Maintaining the current system at 2015/16 levels and keeping pace with projected demand pressures until 2030/31</w:t>
      </w:r>
    </w:p>
    <w:p w:rsidR="002D694F" w:rsidRPr="00CF408A" w:rsidRDefault="002D694F" w:rsidP="00CF408A">
      <w:pPr>
        <w:pStyle w:val="ListParagraph"/>
        <w:numPr>
          <w:ilvl w:val="1"/>
          <w:numId w:val="1"/>
        </w:numPr>
        <w:rPr>
          <w:rFonts w:ascii="Baskerville Old Face" w:hAnsi="Baskerville Old Face"/>
          <w:sz w:val="24"/>
          <w:szCs w:val="24"/>
        </w:rPr>
      </w:pPr>
      <w:r w:rsidRPr="00CF408A">
        <w:rPr>
          <w:rFonts w:ascii="Baskerville Old Face" w:hAnsi="Baskerville Old Face"/>
          <w:sz w:val="24"/>
          <w:szCs w:val="24"/>
        </w:rPr>
        <w:t>Restoring the system to the level of quality and access that existed in 2009/10</w:t>
      </w:r>
    </w:p>
    <w:p w:rsidR="002D694F" w:rsidRPr="00CF408A" w:rsidRDefault="002D694F" w:rsidP="00CF408A">
      <w:pPr>
        <w:pStyle w:val="ListParagraph"/>
        <w:numPr>
          <w:ilvl w:val="1"/>
          <w:numId w:val="1"/>
        </w:numPr>
        <w:rPr>
          <w:rFonts w:ascii="Baskerville Old Face" w:hAnsi="Baskerville Old Face"/>
          <w:sz w:val="24"/>
          <w:szCs w:val="24"/>
        </w:rPr>
      </w:pPr>
      <w:r w:rsidRPr="00CF408A">
        <w:rPr>
          <w:rFonts w:ascii="Baskerville Old Face" w:hAnsi="Baskerville Old Face"/>
          <w:sz w:val="24"/>
          <w:szCs w:val="24"/>
        </w:rPr>
        <w:t>Introducing a ‘cap and floor’ model similar to the Conservative Party proposals at the 2017 General Election</w:t>
      </w:r>
    </w:p>
    <w:p w:rsidR="002D694F" w:rsidRPr="00CF408A" w:rsidRDefault="002D694F" w:rsidP="00CF408A">
      <w:pPr>
        <w:pStyle w:val="ListParagraph"/>
        <w:numPr>
          <w:ilvl w:val="1"/>
          <w:numId w:val="1"/>
        </w:numPr>
        <w:rPr>
          <w:rFonts w:ascii="Baskerville Old Face" w:hAnsi="Baskerville Old Face"/>
          <w:sz w:val="24"/>
          <w:szCs w:val="24"/>
        </w:rPr>
      </w:pPr>
      <w:r w:rsidRPr="00CF408A">
        <w:rPr>
          <w:rFonts w:ascii="Baskerville Old Face" w:hAnsi="Baskerville Old Face"/>
          <w:sz w:val="24"/>
          <w:szCs w:val="24"/>
        </w:rPr>
        <w:t>Introducing free personal care (FPC) as they have in Scotland</w:t>
      </w:r>
    </w:p>
    <w:p w:rsidR="002D694F" w:rsidRPr="00CF408A" w:rsidRDefault="002D694F" w:rsidP="00CF408A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CF408A">
        <w:rPr>
          <w:rFonts w:ascii="Baskerville Old Face" w:hAnsi="Baskerville Old Face"/>
          <w:sz w:val="24"/>
          <w:szCs w:val="24"/>
        </w:rPr>
        <w:t>Retaining the current system would involve minimal disruption and no transition costs but it would require an extra £1.5bn in 202</w:t>
      </w:r>
      <w:r w:rsidR="00CF408A" w:rsidRPr="00CF408A">
        <w:rPr>
          <w:rFonts w:ascii="Baskerville Old Face" w:hAnsi="Baskerville Old Face"/>
          <w:sz w:val="24"/>
          <w:szCs w:val="24"/>
        </w:rPr>
        <w:t>0/21, rising to £6bn by 2030/31</w:t>
      </w:r>
      <w:r w:rsidRPr="00CF408A">
        <w:rPr>
          <w:rFonts w:ascii="Baskerville Old Face" w:hAnsi="Baskerville Old Face"/>
          <w:sz w:val="24"/>
          <w:szCs w:val="24"/>
        </w:rPr>
        <w:t xml:space="preserve"> </w:t>
      </w:r>
    </w:p>
    <w:p w:rsidR="002D694F" w:rsidRPr="00CF408A" w:rsidRDefault="002D694F" w:rsidP="00CF408A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CF408A">
        <w:rPr>
          <w:rFonts w:ascii="Baskerville Old Face" w:hAnsi="Baskerville Old Face"/>
          <w:sz w:val="24"/>
          <w:szCs w:val="24"/>
        </w:rPr>
        <w:t>BUT this option would not solve problems about complexity or fairness or protect people against catastrophic costs</w:t>
      </w:r>
    </w:p>
    <w:p w:rsidR="002D694F" w:rsidRPr="00CF408A" w:rsidRDefault="002D694F" w:rsidP="00CF408A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CF408A">
        <w:rPr>
          <w:rFonts w:ascii="Baskerville Old Face" w:hAnsi="Baskerville Old Face"/>
          <w:sz w:val="24"/>
          <w:szCs w:val="24"/>
        </w:rPr>
        <w:t>Returning to 2009/10 levels would meet demand pressures but be more expensive. It would require an extra £8bn in 2020/21 and £15bn in 2030/31</w:t>
      </w:r>
    </w:p>
    <w:p w:rsidR="002D694F" w:rsidRPr="00CF408A" w:rsidRDefault="002D694F" w:rsidP="00CF408A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CF408A">
        <w:rPr>
          <w:rFonts w:ascii="Baskerville Old Face" w:hAnsi="Baskerville Old Face"/>
          <w:sz w:val="24"/>
          <w:szCs w:val="24"/>
        </w:rPr>
        <w:t>‘Cap and floor,’ protects people from having to sell their assets and catastrophic lif</w:t>
      </w:r>
      <w:r w:rsidR="00CF408A" w:rsidRPr="00CF408A">
        <w:rPr>
          <w:rFonts w:ascii="Baskerville Old Face" w:hAnsi="Baskerville Old Face"/>
          <w:sz w:val="24"/>
          <w:szCs w:val="24"/>
        </w:rPr>
        <w:t>etime-care costs. It would need an extra £5bn in 2020/21 and £12bn in 2030/31</w:t>
      </w:r>
    </w:p>
    <w:p w:rsidR="00CF408A" w:rsidRPr="00CF408A" w:rsidRDefault="00CF408A" w:rsidP="00CF408A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CF408A">
        <w:rPr>
          <w:rFonts w:ascii="Baskerville Old Face" w:hAnsi="Baskerville Old Face"/>
          <w:sz w:val="24"/>
          <w:szCs w:val="24"/>
        </w:rPr>
        <w:t>‘Cap and floor,’ is more generous as a whole but creates winners and losers – more people would get taxpayer-funded residential care but fewer would receive funding for care in their own homes</w:t>
      </w:r>
    </w:p>
    <w:p w:rsidR="00CF408A" w:rsidRPr="00CF408A" w:rsidRDefault="00CF408A" w:rsidP="00CF408A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CF408A">
        <w:rPr>
          <w:rFonts w:ascii="Baskerville Old Face" w:hAnsi="Baskerville Old Face"/>
          <w:sz w:val="24"/>
          <w:szCs w:val="24"/>
        </w:rPr>
        <w:t>Free personal care for everyone would increase access. It would need £7bn extra by 2020/21 and £14bn extra in 2030/31</w:t>
      </w:r>
    </w:p>
    <w:p w:rsidR="00CF408A" w:rsidRPr="00CF408A" w:rsidRDefault="00CF408A" w:rsidP="00CF408A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CF408A">
        <w:rPr>
          <w:rFonts w:ascii="Baskerville Old Face" w:hAnsi="Baskerville Old Face"/>
          <w:sz w:val="24"/>
          <w:szCs w:val="24"/>
        </w:rPr>
        <w:t>The extra money needed could be raised by:</w:t>
      </w:r>
    </w:p>
    <w:p w:rsidR="00CF408A" w:rsidRPr="00CF408A" w:rsidRDefault="00CF408A" w:rsidP="00CF408A">
      <w:pPr>
        <w:pStyle w:val="ListParagraph"/>
        <w:numPr>
          <w:ilvl w:val="1"/>
          <w:numId w:val="1"/>
        </w:numPr>
        <w:rPr>
          <w:rFonts w:ascii="Baskerville Old Face" w:hAnsi="Baskerville Old Face"/>
          <w:sz w:val="24"/>
          <w:szCs w:val="24"/>
        </w:rPr>
      </w:pPr>
      <w:r w:rsidRPr="00CF408A">
        <w:rPr>
          <w:rFonts w:ascii="Baskerville Old Face" w:hAnsi="Baskerville Old Face"/>
          <w:sz w:val="24"/>
          <w:szCs w:val="24"/>
        </w:rPr>
        <w:t>Adding 1p to National Insurance</w:t>
      </w:r>
    </w:p>
    <w:p w:rsidR="00CF408A" w:rsidRPr="00CF408A" w:rsidRDefault="00CF408A" w:rsidP="00CF408A">
      <w:pPr>
        <w:pStyle w:val="ListParagraph"/>
        <w:numPr>
          <w:ilvl w:val="1"/>
          <w:numId w:val="1"/>
        </w:numPr>
        <w:rPr>
          <w:rFonts w:ascii="Baskerville Old Face" w:hAnsi="Baskerville Old Face"/>
          <w:sz w:val="24"/>
          <w:szCs w:val="24"/>
        </w:rPr>
      </w:pPr>
      <w:r w:rsidRPr="00CF408A">
        <w:rPr>
          <w:rFonts w:ascii="Baskerville Old Face" w:hAnsi="Baskerville Old Face"/>
          <w:sz w:val="24"/>
          <w:szCs w:val="24"/>
        </w:rPr>
        <w:t>Means testing winter-fuel payments</w:t>
      </w:r>
    </w:p>
    <w:p w:rsidR="00CF408A" w:rsidRPr="00CF408A" w:rsidRDefault="00CF408A" w:rsidP="00CF408A">
      <w:pPr>
        <w:pStyle w:val="ListParagraph"/>
        <w:numPr>
          <w:ilvl w:val="1"/>
          <w:numId w:val="1"/>
        </w:numPr>
        <w:rPr>
          <w:rFonts w:ascii="Baskerville Old Face" w:hAnsi="Baskerville Old Face"/>
          <w:sz w:val="24"/>
          <w:szCs w:val="24"/>
        </w:rPr>
      </w:pPr>
      <w:r w:rsidRPr="00CF408A">
        <w:rPr>
          <w:rFonts w:ascii="Baskerville Old Face" w:hAnsi="Baskerville Old Face"/>
          <w:sz w:val="24"/>
          <w:szCs w:val="24"/>
        </w:rPr>
        <w:t>Adding 2p to income tax</w:t>
      </w:r>
    </w:p>
    <w:p w:rsidR="00CF408A" w:rsidRPr="00CF408A" w:rsidRDefault="00CF408A" w:rsidP="00CF408A">
      <w:pPr>
        <w:pStyle w:val="ListParagraph"/>
        <w:numPr>
          <w:ilvl w:val="1"/>
          <w:numId w:val="1"/>
        </w:numPr>
        <w:rPr>
          <w:rFonts w:ascii="Baskerville Old Face" w:hAnsi="Baskerville Old Face"/>
          <w:sz w:val="24"/>
          <w:szCs w:val="24"/>
        </w:rPr>
      </w:pPr>
      <w:r w:rsidRPr="00CF408A">
        <w:rPr>
          <w:rFonts w:ascii="Baskerville Old Face" w:hAnsi="Baskerville Old Face"/>
          <w:sz w:val="24"/>
          <w:szCs w:val="24"/>
        </w:rPr>
        <w:t>Adding 3p to VAT</w:t>
      </w:r>
    </w:p>
    <w:p w:rsidR="00CF408A" w:rsidRPr="00CF408A" w:rsidRDefault="00CF408A" w:rsidP="00CF408A">
      <w:pPr>
        <w:pStyle w:val="ListParagraph"/>
        <w:numPr>
          <w:ilvl w:val="1"/>
          <w:numId w:val="1"/>
        </w:numPr>
        <w:rPr>
          <w:rFonts w:ascii="Baskerville Old Face" w:hAnsi="Baskerville Old Face"/>
          <w:sz w:val="24"/>
          <w:szCs w:val="24"/>
        </w:rPr>
      </w:pPr>
      <w:r w:rsidRPr="00CF408A">
        <w:rPr>
          <w:rFonts w:ascii="Baskerville Old Face" w:hAnsi="Baskerville Old Face"/>
          <w:sz w:val="24"/>
          <w:szCs w:val="24"/>
        </w:rPr>
        <w:t>A hypothecated tax for social care</w:t>
      </w:r>
    </w:p>
    <w:p w:rsidR="00CF408A" w:rsidRPr="00CF408A" w:rsidRDefault="00CF408A" w:rsidP="00CF408A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CF408A">
        <w:rPr>
          <w:rFonts w:ascii="Baskerville Old Face" w:hAnsi="Baskerville Old Face"/>
          <w:sz w:val="24"/>
          <w:szCs w:val="24"/>
        </w:rPr>
        <w:t>The public has little understanding of how social care works and is paid for</w:t>
      </w:r>
    </w:p>
    <w:p w:rsidR="00CF408A" w:rsidRPr="00CF408A" w:rsidRDefault="00CF408A" w:rsidP="00CF408A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CF408A">
        <w:rPr>
          <w:rFonts w:ascii="Baskerville Old Face" w:hAnsi="Baskerville Old Face"/>
          <w:sz w:val="24"/>
          <w:szCs w:val="24"/>
        </w:rPr>
        <w:t>Most people favour the state having most responsibility for social care</w:t>
      </w:r>
    </w:p>
    <w:p w:rsidR="00CF408A" w:rsidRPr="00CF408A" w:rsidRDefault="00CF408A" w:rsidP="00CF408A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CF408A">
        <w:rPr>
          <w:rFonts w:ascii="Baskerville Old Face" w:hAnsi="Baskerville Old Face"/>
          <w:sz w:val="24"/>
          <w:szCs w:val="24"/>
        </w:rPr>
        <w:t>Doing nothing is not a safe option and is no longer the easiest one. Demographic pressures, growing public concern and a system at ‘tipping point,’ all mean action is politically essential</w:t>
      </w:r>
    </w:p>
    <w:p w:rsidR="00CF408A" w:rsidRPr="00CF408A" w:rsidRDefault="00CF408A" w:rsidP="00CF408A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CF408A">
        <w:rPr>
          <w:rFonts w:ascii="Baskerville Old Face" w:hAnsi="Baskerville Old Face"/>
          <w:sz w:val="24"/>
          <w:szCs w:val="24"/>
        </w:rPr>
        <w:t>People need a better understanding of the problem – a coalition of organisations with cross-party support is required</w:t>
      </w:r>
    </w:p>
    <w:sectPr w:rsidR="00CF408A" w:rsidRPr="00CF40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A00F8"/>
    <w:multiLevelType w:val="hybridMultilevel"/>
    <w:tmpl w:val="96AE2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94F"/>
    <w:rsid w:val="000C1381"/>
    <w:rsid w:val="002D694F"/>
    <w:rsid w:val="004F652F"/>
    <w:rsid w:val="00A71B03"/>
    <w:rsid w:val="00CF408A"/>
    <w:rsid w:val="00ED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69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69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F40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1B0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3CE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69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69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F40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1B0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3C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ingsfund.org.uk/sites/default/files/2018-05/A-fork-in-the-road-next-steps-for-social-care-funding-reform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Chester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Gale</dc:creator>
  <cp:lastModifiedBy>Pratchett Tracey (LTHTR)</cp:lastModifiedBy>
  <cp:revision>2</cp:revision>
  <cp:lastPrinted>2018-05-16T12:06:00Z</cp:lastPrinted>
  <dcterms:created xsi:type="dcterms:W3CDTF">2018-06-26T12:50:00Z</dcterms:created>
  <dcterms:modified xsi:type="dcterms:W3CDTF">2018-06-26T12:50:00Z</dcterms:modified>
</cp:coreProperties>
</file>